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2B" w:rsidRDefault="006F6D2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F6D2B" w:rsidRDefault="006F6D2B">
      <w:pPr>
        <w:pStyle w:val="ConsPlusNormal"/>
        <w:jc w:val="both"/>
        <w:outlineLvl w:val="0"/>
      </w:pPr>
    </w:p>
    <w:p w:rsidR="006F6D2B" w:rsidRDefault="006F6D2B">
      <w:pPr>
        <w:pStyle w:val="ConsPlusTitle"/>
        <w:jc w:val="center"/>
        <w:outlineLvl w:val="0"/>
      </w:pPr>
      <w:r>
        <w:t>АДМИНИСТРАЦИЯ МУНИЦИПАЛЬНОГО ОБРАЗОВАНИЯ ГОРОДА БРАТСКА</w:t>
      </w:r>
    </w:p>
    <w:p w:rsidR="006F6D2B" w:rsidRDefault="006F6D2B">
      <w:pPr>
        <w:pStyle w:val="ConsPlusTitle"/>
      </w:pPr>
    </w:p>
    <w:p w:rsidR="006F6D2B" w:rsidRDefault="006F6D2B">
      <w:pPr>
        <w:pStyle w:val="ConsPlusTitle"/>
        <w:jc w:val="center"/>
      </w:pPr>
      <w:r>
        <w:t>ПОСТАНОВЛЕНИЕ</w:t>
      </w:r>
    </w:p>
    <w:p w:rsidR="006F6D2B" w:rsidRDefault="006F6D2B">
      <w:pPr>
        <w:pStyle w:val="ConsPlusTitle"/>
        <w:jc w:val="center"/>
      </w:pPr>
      <w:r>
        <w:t>от 25 января 2023 г. N 66</w:t>
      </w:r>
    </w:p>
    <w:p w:rsidR="006F6D2B" w:rsidRDefault="006F6D2B">
      <w:pPr>
        <w:pStyle w:val="ConsPlusTitle"/>
      </w:pPr>
    </w:p>
    <w:p w:rsidR="006F6D2B" w:rsidRDefault="006F6D2B">
      <w:pPr>
        <w:pStyle w:val="ConsPlusTitle"/>
        <w:jc w:val="center"/>
      </w:pPr>
      <w:r>
        <w:t>ОБ УТВЕРЖДЕНИИ ПОРЯДКА ПРЕДОСТАВЛЕНИЯ ДОПОЛНИТЕЛЬНЫХ МЕР</w:t>
      </w:r>
    </w:p>
    <w:p w:rsidR="006F6D2B" w:rsidRDefault="006F6D2B">
      <w:pPr>
        <w:pStyle w:val="ConsPlusTitle"/>
        <w:jc w:val="center"/>
      </w:pPr>
      <w:r>
        <w:t>СОЦИАЛЬНОЙ ПОДДЕРЖКИ СЕМЬЯМ, В КОТОРЫХ ОДИН ИЗ РОДИТЕЛЕЙ</w:t>
      </w:r>
    </w:p>
    <w:p w:rsidR="006F6D2B" w:rsidRDefault="006F6D2B">
      <w:pPr>
        <w:pStyle w:val="ConsPlusTitle"/>
        <w:jc w:val="center"/>
      </w:pPr>
      <w:r>
        <w:t xml:space="preserve">(ЗАКОННЫХ ПРЕДСТАВИТЕЛЕЙ) ДЕТЕЙ, ОСВАИВАЮЩИХ </w:t>
      </w:r>
      <w:proofErr w:type="gramStart"/>
      <w:r>
        <w:t>ОБРАЗОВАТЕЛЬНЫЕ</w:t>
      </w:r>
      <w:proofErr w:type="gramEnd"/>
    </w:p>
    <w:p w:rsidR="006F6D2B" w:rsidRDefault="006F6D2B">
      <w:pPr>
        <w:pStyle w:val="ConsPlusTitle"/>
        <w:jc w:val="center"/>
      </w:pPr>
      <w:r>
        <w:t xml:space="preserve">ПРОГРАММЫ ДОШКОЛЬНОГО ОБРАЗОВАНИЯ В </w:t>
      </w:r>
      <w:proofErr w:type="gramStart"/>
      <w:r>
        <w:t>МУНИЦИПАЛЬНЫХ</w:t>
      </w:r>
      <w:proofErr w:type="gramEnd"/>
      <w:r>
        <w:t xml:space="preserve"> ДОШКОЛЬНЫХ</w:t>
      </w:r>
    </w:p>
    <w:p w:rsidR="006F6D2B" w:rsidRDefault="006F6D2B">
      <w:pPr>
        <w:pStyle w:val="ConsPlusTitle"/>
        <w:jc w:val="center"/>
      </w:pPr>
      <w:r>
        <w:t xml:space="preserve">ОБРАЗОВАТЕЛЬНЫХ </w:t>
      </w:r>
      <w:proofErr w:type="gramStart"/>
      <w:r>
        <w:t>УЧРЕЖДЕНИЯХ</w:t>
      </w:r>
      <w:proofErr w:type="gramEnd"/>
      <w:r>
        <w:t xml:space="preserve"> ГОРОДА БРАТСКА, ЯВЛЯЕТСЯ</w:t>
      </w:r>
    </w:p>
    <w:p w:rsidR="006F6D2B" w:rsidRDefault="006F6D2B">
      <w:pPr>
        <w:pStyle w:val="ConsPlusTitle"/>
        <w:jc w:val="center"/>
      </w:pPr>
      <w:r>
        <w:t>УЧАСТНИКОМ СПЕЦИАЛЬНОЙ ВОЕННОЙ ОПЕРАЦИИ НА ТЕРРИТОРИЯХ</w:t>
      </w:r>
    </w:p>
    <w:p w:rsidR="006F6D2B" w:rsidRDefault="006F6D2B">
      <w:pPr>
        <w:pStyle w:val="ConsPlusTitle"/>
        <w:jc w:val="center"/>
      </w:pPr>
      <w:r>
        <w:t>УКРАИНЫ, ДОНЕЦКОЙ НАРОДНОЙ РЕСПУБЛИКИ, ЛУГАНСКОЙ НАРОДНОЙ</w:t>
      </w:r>
    </w:p>
    <w:p w:rsidR="006F6D2B" w:rsidRDefault="006F6D2B">
      <w:pPr>
        <w:pStyle w:val="ConsPlusTitle"/>
        <w:jc w:val="center"/>
      </w:pPr>
      <w:r>
        <w:t>РЕСПУБЛИКИ, ХЕРСОНСКОЙ И ЗАПОРОЖСКОЙ ОБЛАСТЕЙ</w:t>
      </w:r>
    </w:p>
    <w:p w:rsidR="006F6D2B" w:rsidRDefault="006F6D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D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D2B" w:rsidRDefault="006F6D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6D2B" w:rsidRDefault="006F6D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6D2B" w:rsidRDefault="006F6D2B">
            <w:pPr>
              <w:pStyle w:val="ConsPlusNormal"/>
              <w:jc w:val="center"/>
            </w:pPr>
            <w:r>
              <w:rPr>
                <w:color w:val="392C69"/>
              </w:rPr>
              <w:t>Список изменяющих документов</w:t>
            </w:r>
          </w:p>
          <w:p w:rsidR="006F6D2B" w:rsidRDefault="006F6D2B">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муниципального образования г. Братска</w:t>
            </w:r>
            <w:proofErr w:type="gramEnd"/>
          </w:p>
          <w:p w:rsidR="006F6D2B" w:rsidRDefault="006F6D2B">
            <w:pPr>
              <w:pStyle w:val="ConsPlusNormal"/>
              <w:jc w:val="center"/>
            </w:pPr>
            <w:r>
              <w:rPr>
                <w:color w:val="392C69"/>
              </w:rPr>
              <w:t>от 02.05.2023 N 725)</w:t>
            </w:r>
          </w:p>
        </w:tc>
        <w:tc>
          <w:tcPr>
            <w:tcW w:w="113" w:type="dxa"/>
            <w:tcBorders>
              <w:top w:val="nil"/>
              <w:left w:val="nil"/>
              <w:bottom w:val="nil"/>
              <w:right w:val="nil"/>
            </w:tcBorders>
            <w:shd w:val="clear" w:color="auto" w:fill="F4F3F8"/>
            <w:tcMar>
              <w:top w:w="0" w:type="dxa"/>
              <w:left w:w="0" w:type="dxa"/>
              <w:bottom w:w="0" w:type="dxa"/>
              <w:right w:w="0" w:type="dxa"/>
            </w:tcMar>
          </w:tcPr>
          <w:p w:rsidR="006F6D2B" w:rsidRDefault="006F6D2B">
            <w:pPr>
              <w:pStyle w:val="ConsPlusNormal"/>
            </w:pPr>
          </w:p>
        </w:tc>
      </w:tr>
    </w:tbl>
    <w:p w:rsidR="006F6D2B" w:rsidRDefault="006F6D2B">
      <w:pPr>
        <w:pStyle w:val="ConsPlusNormal"/>
        <w:jc w:val="both"/>
      </w:pPr>
    </w:p>
    <w:p w:rsidR="006F6D2B" w:rsidRDefault="006F6D2B">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29.12.2012 N 273-ФЗ "Об образовании в Российской Федерации", </w:t>
      </w:r>
      <w:hyperlink r:id="rId9">
        <w:r>
          <w:rPr>
            <w:color w:val="0000FF"/>
          </w:rPr>
          <w:t>решением</w:t>
        </w:r>
      </w:hyperlink>
      <w:r>
        <w:t xml:space="preserve"> Думы города Братска от 23.12.2022 N 524/г-Д "Об установлении дополнительных мер социальной поддержки семей, в которых один из родителей (законных представителей) детей, осваивающих образовательные программы </w:t>
      </w:r>
      <w:r w:rsidRPr="006F6D2B">
        <w:rPr>
          <w:b/>
          <w:highlight w:val="yellow"/>
        </w:rPr>
        <w:t>дошкольного образования</w:t>
      </w:r>
      <w:r>
        <w:t xml:space="preserve"> в муниципальных</w:t>
      </w:r>
      <w:proofErr w:type="gramEnd"/>
      <w:r>
        <w:t xml:space="preserve"> </w:t>
      </w:r>
      <w:proofErr w:type="gramStart"/>
      <w:r>
        <w:t xml:space="preserve">дошкольных образовательных учреждениях города Братска, является </w:t>
      </w:r>
      <w:r w:rsidRPr="006F6D2B">
        <w:rPr>
          <w:b/>
          <w:highlight w:val="yellow"/>
          <w:u w:val="single"/>
        </w:rPr>
        <w:t>участником специальной военной операции</w:t>
      </w:r>
      <w:r>
        <w:t xml:space="preserve"> на территориях Украины, Донецкой Народной Республики, Луганской Народной Республики, Херсонской и Запорожской областей", руководствуясь </w:t>
      </w:r>
      <w:hyperlink r:id="rId10">
        <w:r>
          <w:rPr>
            <w:color w:val="0000FF"/>
          </w:rPr>
          <w:t>статьями 12</w:t>
        </w:r>
      </w:hyperlink>
      <w:r>
        <w:t xml:space="preserve">, </w:t>
      </w:r>
      <w:hyperlink r:id="rId11">
        <w:r>
          <w:rPr>
            <w:color w:val="0000FF"/>
          </w:rPr>
          <w:t>38</w:t>
        </w:r>
      </w:hyperlink>
      <w:r>
        <w:t xml:space="preserve">, </w:t>
      </w:r>
      <w:hyperlink r:id="rId12">
        <w:r>
          <w:rPr>
            <w:color w:val="0000FF"/>
          </w:rPr>
          <w:t>43</w:t>
        </w:r>
      </w:hyperlink>
      <w:r>
        <w:t xml:space="preserve">, </w:t>
      </w:r>
      <w:hyperlink r:id="rId13">
        <w:r>
          <w:rPr>
            <w:color w:val="0000FF"/>
          </w:rPr>
          <w:t>57</w:t>
        </w:r>
      </w:hyperlink>
      <w:r>
        <w:t xml:space="preserve"> Устава муниципального образования города Братска, администрация муниципального образования города Братска постановляет:</w:t>
      </w:r>
      <w:proofErr w:type="gramEnd"/>
    </w:p>
    <w:p w:rsidR="006F6D2B" w:rsidRDefault="006F6D2B">
      <w:pPr>
        <w:pStyle w:val="ConsPlusNormal"/>
        <w:jc w:val="both"/>
      </w:pPr>
    </w:p>
    <w:p w:rsidR="006F6D2B" w:rsidRDefault="006F6D2B">
      <w:pPr>
        <w:pStyle w:val="ConsPlusNormal"/>
        <w:ind w:firstLine="540"/>
        <w:jc w:val="both"/>
      </w:pPr>
      <w:r>
        <w:t xml:space="preserve">1. Утвердить прилагаемый </w:t>
      </w:r>
      <w:hyperlink w:anchor="P40">
        <w:r>
          <w:rPr>
            <w:color w:val="0000FF"/>
          </w:rPr>
          <w:t>Порядок</w:t>
        </w:r>
      </w:hyperlink>
      <w:r>
        <w:t xml:space="preserve"> предоставления дополнительных мер социальной поддержки семьям, в которых один из родителей (законных представителей) детей, осваивающих образовательные программы дошкольного образования в муниципальных дошкольных образовательных учреждениях города Братска, является участником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6F6D2B" w:rsidRDefault="006F6D2B">
      <w:pPr>
        <w:pStyle w:val="ConsPlusNormal"/>
        <w:jc w:val="both"/>
      </w:pPr>
    </w:p>
    <w:p w:rsidR="006F6D2B" w:rsidRDefault="006F6D2B">
      <w:pPr>
        <w:pStyle w:val="ConsPlusNormal"/>
        <w:ind w:firstLine="540"/>
        <w:jc w:val="both"/>
      </w:pPr>
      <w:r>
        <w:t>2. Настоящее постановление подлежит официальному опубликованию и распространяется на правоотношения, возникшие с 01.01.2023.</w:t>
      </w:r>
    </w:p>
    <w:p w:rsidR="006F6D2B" w:rsidRDefault="006F6D2B">
      <w:pPr>
        <w:pStyle w:val="ConsPlusNormal"/>
        <w:jc w:val="both"/>
      </w:pPr>
    </w:p>
    <w:p w:rsidR="006F6D2B" w:rsidRDefault="006F6D2B">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по социальным вопросам.</w:t>
      </w:r>
    </w:p>
    <w:p w:rsidR="006F6D2B" w:rsidRDefault="006F6D2B">
      <w:pPr>
        <w:pStyle w:val="ConsPlusNormal"/>
        <w:jc w:val="both"/>
      </w:pPr>
    </w:p>
    <w:p w:rsidR="006F6D2B" w:rsidRDefault="006F6D2B">
      <w:pPr>
        <w:pStyle w:val="ConsPlusNormal"/>
        <w:jc w:val="right"/>
      </w:pPr>
      <w:r>
        <w:t>Мэр города Братска</w:t>
      </w:r>
    </w:p>
    <w:p w:rsidR="006F6D2B" w:rsidRDefault="006F6D2B">
      <w:pPr>
        <w:pStyle w:val="ConsPlusNormal"/>
        <w:jc w:val="right"/>
      </w:pPr>
      <w:r>
        <w:t>С.В.СЕРЕБРЕННИКОВ</w:t>
      </w:r>
    </w:p>
    <w:p w:rsidR="006F6D2B" w:rsidRDefault="006F6D2B">
      <w:pPr>
        <w:pStyle w:val="ConsPlusNormal"/>
        <w:jc w:val="both"/>
      </w:pPr>
    </w:p>
    <w:p w:rsidR="006F6D2B" w:rsidRDefault="006F6D2B">
      <w:pPr>
        <w:pStyle w:val="ConsPlusNormal"/>
        <w:jc w:val="both"/>
      </w:pPr>
    </w:p>
    <w:p w:rsidR="006F6D2B" w:rsidRDefault="006F6D2B">
      <w:pPr>
        <w:pStyle w:val="ConsPlusNormal"/>
        <w:jc w:val="both"/>
      </w:pPr>
    </w:p>
    <w:p w:rsidR="006F6D2B" w:rsidRDefault="006F6D2B">
      <w:pPr>
        <w:pStyle w:val="ConsPlusNormal"/>
        <w:jc w:val="both"/>
      </w:pPr>
    </w:p>
    <w:p w:rsidR="006F6D2B" w:rsidRDefault="006F6D2B">
      <w:pPr>
        <w:pStyle w:val="ConsPlusNormal"/>
        <w:jc w:val="both"/>
      </w:pPr>
    </w:p>
    <w:p w:rsidR="006F6D2B" w:rsidRDefault="006F6D2B">
      <w:pPr>
        <w:pStyle w:val="ConsPlusNormal"/>
        <w:jc w:val="right"/>
        <w:outlineLvl w:val="0"/>
      </w:pPr>
      <w:r>
        <w:t>Утвержден</w:t>
      </w:r>
    </w:p>
    <w:p w:rsidR="006F6D2B" w:rsidRDefault="006F6D2B">
      <w:pPr>
        <w:pStyle w:val="ConsPlusNormal"/>
        <w:jc w:val="right"/>
      </w:pPr>
      <w:r>
        <w:t>постановлением администрации</w:t>
      </w:r>
    </w:p>
    <w:p w:rsidR="006F6D2B" w:rsidRDefault="006F6D2B">
      <w:pPr>
        <w:pStyle w:val="ConsPlusNormal"/>
        <w:jc w:val="right"/>
      </w:pPr>
      <w:r>
        <w:t>муниципального образования города Братска</w:t>
      </w:r>
    </w:p>
    <w:p w:rsidR="006F6D2B" w:rsidRDefault="006F6D2B">
      <w:pPr>
        <w:pStyle w:val="ConsPlusNormal"/>
        <w:jc w:val="right"/>
      </w:pPr>
      <w:r>
        <w:t>от 25 января 2023 г. N 66</w:t>
      </w:r>
    </w:p>
    <w:p w:rsidR="006F6D2B" w:rsidRDefault="006F6D2B">
      <w:pPr>
        <w:pStyle w:val="ConsPlusNormal"/>
        <w:jc w:val="both"/>
      </w:pPr>
    </w:p>
    <w:p w:rsidR="006F6D2B" w:rsidRDefault="006F6D2B">
      <w:pPr>
        <w:pStyle w:val="ConsPlusTitle"/>
        <w:jc w:val="center"/>
      </w:pPr>
      <w:bookmarkStart w:id="0" w:name="P40"/>
      <w:bookmarkEnd w:id="0"/>
      <w:r>
        <w:t>ПОРЯДОК</w:t>
      </w:r>
    </w:p>
    <w:p w:rsidR="006F6D2B" w:rsidRDefault="006F6D2B">
      <w:pPr>
        <w:pStyle w:val="ConsPlusTitle"/>
        <w:jc w:val="center"/>
      </w:pPr>
      <w:r>
        <w:t>ПРЕДОСТАВЛЕНИЯ ДОПОЛНИТЕЛЬНЫХ МЕР СОЦИАЛЬНОЙ ПОДДЕРЖКИ</w:t>
      </w:r>
    </w:p>
    <w:p w:rsidR="006F6D2B" w:rsidRDefault="006F6D2B">
      <w:pPr>
        <w:pStyle w:val="ConsPlusTitle"/>
        <w:jc w:val="center"/>
      </w:pPr>
      <w:proofErr w:type="gramStart"/>
      <w:r>
        <w:t>СЕМЬЯМ, В КОТОРЫХ ОДИН ИЗ РОДИТЕЛЕЙ (ЗАКОННЫХ</w:t>
      </w:r>
      <w:proofErr w:type="gramEnd"/>
    </w:p>
    <w:p w:rsidR="006F6D2B" w:rsidRDefault="006F6D2B">
      <w:pPr>
        <w:pStyle w:val="ConsPlusTitle"/>
        <w:jc w:val="center"/>
      </w:pPr>
      <w:proofErr w:type="gramStart"/>
      <w:r>
        <w:t>ПРЕДСТАВИТЕЛЕЙ) ДЕТЕЙ, ОСВАИВАЮЩИХ ОБРАЗОВАТЕЛЬНЫЕ ПРОГРАММЫ</w:t>
      </w:r>
      <w:proofErr w:type="gramEnd"/>
    </w:p>
    <w:p w:rsidR="006F6D2B" w:rsidRDefault="006F6D2B">
      <w:pPr>
        <w:pStyle w:val="ConsPlusTitle"/>
        <w:jc w:val="center"/>
      </w:pPr>
      <w:r>
        <w:t xml:space="preserve">ДОШКОЛЬНОГО ОБРАЗОВАНИЯ В </w:t>
      </w:r>
      <w:proofErr w:type="gramStart"/>
      <w:r>
        <w:t>МУНИЦИПАЛЬНЫХ</w:t>
      </w:r>
      <w:proofErr w:type="gramEnd"/>
      <w:r>
        <w:t xml:space="preserve"> ДОШКОЛЬНЫХ</w:t>
      </w:r>
    </w:p>
    <w:p w:rsidR="006F6D2B" w:rsidRDefault="006F6D2B">
      <w:pPr>
        <w:pStyle w:val="ConsPlusTitle"/>
        <w:jc w:val="center"/>
      </w:pPr>
      <w:r>
        <w:t xml:space="preserve">ОБРАЗОВАТЕЛЬНЫХ </w:t>
      </w:r>
      <w:proofErr w:type="gramStart"/>
      <w:r>
        <w:t>УЧРЕЖДЕНИЯХ</w:t>
      </w:r>
      <w:proofErr w:type="gramEnd"/>
      <w:r>
        <w:t xml:space="preserve"> ГОРОДА БРАТСКА, ЯВЛЯЕТСЯ</w:t>
      </w:r>
    </w:p>
    <w:p w:rsidR="006F6D2B" w:rsidRDefault="006F6D2B">
      <w:pPr>
        <w:pStyle w:val="ConsPlusTitle"/>
        <w:jc w:val="center"/>
      </w:pPr>
      <w:r>
        <w:t>УЧАСТНИКОМ СПЕЦИАЛЬНОЙ ВОЕННОЙ ОПЕРАЦИИ НА ТЕРРИТОРИЯХ</w:t>
      </w:r>
    </w:p>
    <w:p w:rsidR="006F6D2B" w:rsidRDefault="006F6D2B">
      <w:pPr>
        <w:pStyle w:val="ConsPlusTitle"/>
        <w:jc w:val="center"/>
      </w:pPr>
      <w:r>
        <w:t>УКРАИНЫ, ДОНЕЦКОЙ НАРОДНОЙ РЕСПУБЛИКИ, ЛУГАНСКОЙ НАРОДНОЙ</w:t>
      </w:r>
    </w:p>
    <w:p w:rsidR="006F6D2B" w:rsidRDefault="006F6D2B">
      <w:pPr>
        <w:pStyle w:val="ConsPlusTitle"/>
        <w:jc w:val="center"/>
      </w:pPr>
      <w:r>
        <w:t>РЕСПУБЛИКИ, ХЕРСОНСКОЙ И ЗАПОРОЖСКОЙ ОБЛАСТЕЙ</w:t>
      </w:r>
    </w:p>
    <w:p w:rsidR="006F6D2B" w:rsidRDefault="006F6D2B">
      <w:pPr>
        <w:pStyle w:val="ConsPlusNormal"/>
        <w:jc w:val="both"/>
      </w:pPr>
    </w:p>
    <w:p w:rsidR="006F6D2B" w:rsidRDefault="006F6D2B">
      <w:pPr>
        <w:pStyle w:val="ConsPlusTitle"/>
        <w:jc w:val="center"/>
        <w:outlineLvl w:val="1"/>
      </w:pPr>
      <w:r>
        <w:t>Глава 1. ОБЩИЕ ПОЛОЖЕНИЯ</w:t>
      </w:r>
    </w:p>
    <w:p w:rsidR="006F6D2B" w:rsidRDefault="006F6D2B">
      <w:pPr>
        <w:pStyle w:val="ConsPlusNormal"/>
        <w:jc w:val="both"/>
      </w:pPr>
    </w:p>
    <w:p w:rsidR="006F6D2B" w:rsidRDefault="006F6D2B">
      <w:pPr>
        <w:pStyle w:val="ConsPlusNormal"/>
        <w:ind w:firstLine="540"/>
        <w:jc w:val="both"/>
      </w:pPr>
      <w:r>
        <w:t xml:space="preserve">1. </w:t>
      </w:r>
      <w:proofErr w:type="gramStart"/>
      <w:r>
        <w:t xml:space="preserve">Настоящий Порядок предоставления дополнительных мер социальной поддержки семьям, в которых один из родителей (законных представителей) детей, осваивающих образовательные программы дошкольного образования в муниципальных дошкольных образовательных учреждениях города Братска, является участником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Порядок), разработан в соответствии с Федеральным </w:t>
      </w:r>
      <w:hyperlink r:id="rId14">
        <w:r>
          <w:rPr>
            <w:color w:val="0000FF"/>
          </w:rPr>
          <w:t>законом</w:t>
        </w:r>
      </w:hyperlink>
      <w:r>
        <w:t xml:space="preserve"> от 06.10.2003 N 131-ФЗ "Об общих</w:t>
      </w:r>
      <w:proofErr w:type="gramEnd"/>
      <w:r>
        <w:t xml:space="preserve"> </w:t>
      </w:r>
      <w:proofErr w:type="gramStart"/>
      <w:r>
        <w:t xml:space="preserve">принципах организации местного самоуправления в Российской Федерации", Федеральным </w:t>
      </w:r>
      <w:hyperlink r:id="rId15">
        <w:r>
          <w:rPr>
            <w:color w:val="0000FF"/>
          </w:rPr>
          <w:t>законом</w:t>
        </w:r>
      </w:hyperlink>
      <w:r>
        <w:t xml:space="preserve"> от 29.12.2012 N 273-ФЗ "Об образовании в Российской Федерации", </w:t>
      </w:r>
      <w:hyperlink r:id="rId16">
        <w:r>
          <w:rPr>
            <w:color w:val="0000FF"/>
          </w:rPr>
          <w:t>решением</w:t>
        </w:r>
      </w:hyperlink>
      <w:r>
        <w:t xml:space="preserve"> Думы города Братска от 23.12.2022 N 524/г-Д "Об установлении дополнительных мер социальной поддержки семей, в которых один из родителей (законных представителей) детей, осваивающих образовательные программы дошкольного образования в муниципальных дошкольных образовательных учреждениях города Братска, является участником специальной военной операции на</w:t>
      </w:r>
      <w:proofErr w:type="gramEnd"/>
      <w:r>
        <w:t xml:space="preserve"> </w:t>
      </w:r>
      <w:proofErr w:type="gramStart"/>
      <w:r>
        <w:t>территориях Украины, Донецкой Народной Республики, Луганской Народной Республики, Херсонской и Запорожской областей" (далее - решение Думы), и определяет порядок предоставления дополнительных мер социальной поддержки в форме освобождения от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города Братска, семьям, в которых один из родителей (законных представителей) детей</w:t>
      </w:r>
      <w:proofErr w:type="gramEnd"/>
      <w:r>
        <w:t xml:space="preserve">, </w:t>
      </w:r>
      <w:proofErr w:type="gramStart"/>
      <w:r>
        <w:t xml:space="preserve">осваивающих образовательные программы дошкольного образования в муниципальных дошкольных образовательных учреждениях города Братска, является участником специальной военной операции на территориях Украины, Донецкой Народной Республики, Луганской Народной Республики, Херсонской и Запорожской областей, относящимся к одной из категорий, указанных в </w:t>
      </w:r>
      <w:hyperlink r:id="rId17">
        <w:r>
          <w:rPr>
            <w:color w:val="0000FF"/>
          </w:rPr>
          <w:t>подпунктах 1</w:t>
        </w:r>
      </w:hyperlink>
      <w:r>
        <w:t xml:space="preserve"> - </w:t>
      </w:r>
      <w:hyperlink r:id="rId18">
        <w:r>
          <w:rPr>
            <w:color w:val="0000FF"/>
          </w:rPr>
          <w:t>3 пункта 1</w:t>
        </w:r>
      </w:hyperlink>
      <w:r>
        <w:t xml:space="preserve"> решения Думы (далее соответственно - дополнительные меры социальной поддержки, участник СВО).</w:t>
      </w:r>
      <w:proofErr w:type="gramEnd"/>
    </w:p>
    <w:p w:rsidR="006F6D2B" w:rsidRDefault="006F6D2B">
      <w:pPr>
        <w:pStyle w:val="ConsPlusNormal"/>
        <w:spacing w:before="220"/>
        <w:ind w:firstLine="540"/>
        <w:jc w:val="both"/>
      </w:pPr>
      <w:r>
        <w:t xml:space="preserve">2. Уполномоченным органом администрации муниципального образования города Братска (далее - администрация), осуществляющим организацию предоставления дополнительных мер социальной поддержки, является </w:t>
      </w:r>
      <w:r w:rsidRPr="006F6D2B">
        <w:rPr>
          <w:b/>
          <w:highlight w:val="yellow"/>
        </w:rPr>
        <w:t>управление социальной политики администрации города Братска</w:t>
      </w:r>
      <w:r>
        <w:t xml:space="preserve"> (далее - управление).</w:t>
      </w:r>
    </w:p>
    <w:p w:rsidR="006F6D2B" w:rsidRDefault="006F6D2B">
      <w:pPr>
        <w:pStyle w:val="ConsPlusNormal"/>
        <w:jc w:val="both"/>
      </w:pPr>
    </w:p>
    <w:p w:rsidR="006F6D2B" w:rsidRDefault="006F6D2B">
      <w:pPr>
        <w:pStyle w:val="ConsPlusTitle"/>
        <w:jc w:val="center"/>
        <w:outlineLvl w:val="1"/>
      </w:pPr>
      <w:r>
        <w:t>Глава 2. ПОРЯДОК ПРЕДОСТАВЛЕНИЯ ДОПОЛНИТЕЛЬНЫХ МЕР</w:t>
      </w:r>
    </w:p>
    <w:p w:rsidR="006F6D2B" w:rsidRDefault="006F6D2B">
      <w:pPr>
        <w:pStyle w:val="ConsPlusTitle"/>
        <w:jc w:val="center"/>
      </w:pPr>
      <w:r>
        <w:t>СОЦИАЛЬНОЙ ПОДДЕРЖКИ</w:t>
      </w:r>
    </w:p>
    <w:p w:rsidR="006F6D2B" w:rsidRDefault="006F6D2B">
      <w:pPr>
        <w:pStyle w:val="ConsPlusNormal"/>
        <w:jc w:val="both"/>
      </w:pPr>
    </w:p>
    <w:p w:rsidR="006F6D2B" w:rsidRDefault="006F6D2B">
      <w:pPr>
        <w:pStyle w:val="ConsPlusNormal"/>
        <w:ind w:firstLine="540"/>
        <w:jc w:val="both"/>
      </w:pPr>
      <w:r>
        <w:t xml:space="preserve">1. </w:t>
      </w:r>
      <w:proofErr w:type="gramStart"/>
      <w:r>
        <w:t xml:space="preserve">С целью получения дополнительных мер социальной поддержки родитель (законный представитель) ребенка, осваивающего образовательные программы дошкольного образования (далее - образовательные программы) в муниципальных дошкольных образовательных учреждениях города Братска (далее - дошкольное учреждение), из семьи участника СВО (далее - заявитель), представляет в администрацию </w:t>
      </w:r>
      <w:hyperlink w:anchor="P190">
        <w:r w:rsidRPr="006F6D2B">
          <w:rPr>
            <w:b/>
            <w:color w:val="0000FF"/>
            <w:highlight w:val="yellow"/>
            <w:u w:val="single"/>
          </w:rPr>
          <w:t>заявление</w:t>
        </w:r>
      </w:hyperlink>
      <w:r w:rsidRPr="006F6D2B">
        <w:rPr>
          <w:b/>
          <w:u w:val="single"/>
        </w:rPr>
        <w:t xml:space="preserve"> </w:t>
      </w:r>
      <w:r>
        <w:t>о предоставлении дополнительных мер социальной поддержки по форме согласно приложению 1 к настоящему Порядку (далее - заявление).</w:t>
      </w:r>
      <w:proofErr w:type="gramEnd"/>
    </w:p>
    <w:p w:rsidR="006F6D2B" w:rsidRPr="006F6D2B" w:rsidRDefault="006F6D2B">
      <w:pPr>
        <w:pStyle w:val="ConsPlusNormal"/>
        <w:spacing w:before="220"/>
        <w:ind w:firstLine="540"/>
        <w:jc w:val="both"/>
        <w:rPr>
          <w:b/>
        </w:rPr>
      </w:pPr>
      <w:bookmarkStart w:id="1" w:name="P64"/>
      <w:bookmarkEnd w:id="1"/>
      <w:r w:rsidRPr="006F6D2B">
        <w:rPr>
          <w:b/>
          <w:highlight w:val="yellow"/>
        </w:rPr>
        <w:t>2. К заявлению прилагаются следующие документы:</w:t>
      </w:r>
    </w:p>
    <w:p w:rsidR="006F6D2B" w:rsidRDefault="006F6D2B">
      <w:pPr>
        <w:pStyle w:val="ConsPlusNormal"/>
        <w:spacing w:before="220"/>
        <w:ind w:firstLine="540"/>
        <w:jc w:val="both"/>
      </w:pPr>
      <w:r>
        <w:t>1) копия документа, удостоверяющего личность заявителя в соответствии с законодательством Российской Федерации (при представлении паспорта гражданина Российской Федерации: страницы 2, 3);</w:t>
      </w:r>
    </w:p>
    <w:p w:rsidR="006F6D2B" w:rsidRDefault="006F6D2B">
      <w:pPr>
        <w:pStyle w:val="ConsPlusNormal"/>
        <w:spacing w:before="220"/>
        <w:ind w:firstLine="540"/>
        <w:jc w:val="both"/>
      </w:pPr>
      <w:bookmarkStart w:id="2" w:name="P66"/>
      <w:bookmarkEnd w:id="2"/>
      <w:r>
        <w:t>2) копия свидетельства о рождении ребенка, осваивающего образовательные программы в дошкольном учреждении;</w:t>
      </w:r>
    </w:p>
    <w:p w:rsidR="006F6D2B" w:rsidRDefault="006F6D2B">
      <w:pPr>
        <w:pStyle w:val="ConsPlusNormal"/>
        <w:spacing w:before="220"/>
        <w:ind w:firstLine="540"/>
        <w:jc w:val="both"/>
      </w:pPr>
      <w:bookmarkStart w:id="3" w:name="P67"/>
      <w:bookmarkEnd w:id="3"/>
      <w:r>
        <w:t xml:space="preserve">3) копия документа, подтверждающего отнесение родителя (законного представителя) ребенка, осваивающего образовательные программы в дошкольном учреждении, к одной из категорий, указанных в </w:t>
      </w:r>
      <w:hyperlink r:id="rId19">
        <w:r>
          <w:rPr>
            <w:color w:val="0000FF"/>
          </w:rPr>
          <w:t>подпунктах 1</w:t>
        </w:r>
      </w:hyperlink>
      <w:r>
        <w:t xml:space="preserve"> - </w:t>
      </w:r>
      <w:hyperlink r:id="rId20">
        <w:r>
          <w:rPr>
            <w:color w:val="0000FF"/>
          </w:rPr>
          <w:t>3 пункта 1</w:t>
        </w:r>
      </w:hyperlink>
      <w:r>
        <w:t xml:space="preserve"> решения Думы;</w:t>
      </w:r>
    </w:p>
    <w:p w:rsidR="006F6D2B" w:rsidRDefault="006F6D2B">
      <w:pPr>
        <w:pStyle w:val="ConsPlusNormal"/>
        <w:spacing w:before="220"/>
        <w:ind w:firstLine="540"/>
        <w:jc w:val="both"/>
      </w:pPr>
      <w:bookmarkStart w:id="4" w:name="P69"/>
      <w:bookmarkEnd w:id="4"/>
      <w:r>
        <w:t>4) копии документов, подтверждающих регистрацию в системе индивидуального (персонифицированного) учета, заявителя и ребенка, осваивающего образовательные программы в дошкольном учреждении;</w:t>
      </w:r>
    </w:p>
    <w:p w:rsidR="006F6D2B" w:rsidRDefault="006F6D2B">
      <w:pPr>
        <w:pStyle w:val="ConsPlusNormal"/>
        <w:spacing w:before="220"/>
        <w:ind w:firstLine="540"/>
        <w:jc w:val="both"/>
      </w:pPr>
      <w:bookmarkStart w:id="5" w:name="P70"/>
      <w:bookmarkEnd w:id="5"/>
      <w:r>
        <w:t>5) копия документа, подтверждающего полномочия законного представителя, не являющегося родителем ребенка, осваивающего образовательные программы в дошкольном учреждении;</w:t>
      </w:r>
    </w:p>
    <w:p w:rsidR="006F6D2B" w:rsidRDefault="006F6D2B">
      <w:pPr>
        <w:pStyle w:val="ConsPlusNormal"/>
        <w:spacing w:before="220"/>
        <w:ind w:firstLine="540"/>
        <w:jc w:val="both"/>
      </w:pPr>
      <w:bookmarkStart w:id="6" w:name="P71"/>
      <w:bookmarkEnd w:id="6"/>
      <w:proofErr w:type="gramStart"/>
      <w:r>
        <w:t>6) копия документа, подтверждающего смену фамилии, имени, отчества ребенка, осваивающего образовательные программы в дошкольном учреждении, его родителей (законных представителей), в случае несоответствия фамилии, имени, отчества, указанных в документах, иным документам, указанным в настоящем пункте;</w:t>
      </w:r>
      <w:proofErr w:type="gramEnd"/>
    </w:p>
    <w:p w:rsidR="006F6D2B" w:rsidRDefault="006F6D2B">
      <w:pPr>
        <w:pStyle w:val="ConsPlusNormal"/>
        <w:spacing w:before="220"/>
        <w:ind w:firstLine="540"/>
        <w:jc w:val="both"/>
      </w:pPr>
      <w:r>
        <w:t>7) копия нотариально удостоверенного перевода на русский язык документов, в случае представления документов, выданных компетентными органами иностранного государства;</w:t>
      </w:r>
    </w:p>
    <w:p w:rsidR="006F6D2B" w:rsidRDefault="006F6D2B">
      <w:pPr>
        <w:pStyle w:val="ConsPlusNormal"/>
        <w:spacing w:before="220"/>
        <w:ind w:firstLine="540"/>
        <w:jc w:val="both"/>
      </w:pPr>
      <w:r>
        <w:t>8) копия документа, подтверждающего полномочия представителя заявителя, в случае представления заявления и документов представителем заявителя.</w:t>
      </w:r>
    </w:p>
    <w:p w:rsidR="006F6D2B" w:rsidRDefault="006F6D2B">
      <w:pPr>
        <w:pStyle w:val="ConsPlusNormal"/>
        <w:spacing w:before="220"/>
        <w:ind w:firstLine="540"/>
        <w:jc w:val="both"/>
      </w:pPr>
      <w:r>
        <w:t>Перечень документов, указанный в настоящем пункте, является исчерпывающим.</w:t>
      </w:r>
    </w:p>
    <w:p w:rsidR="006F6D2B" w:rsidRDefault="006F6D2B">
      <w:pPr>
        <w:pStyle w:val="ConsPlusNormal"/>
        <w:spacing w:before="220"/>
        <w:ind w:firstLine="540"/>
        <w:jc w:val="both"/>
      </w:pPr>
      <w:r>
        <w:t>Ответственность за достоверность сведений, содержащихся в заявлении и документах, прилагаемых заявителем к заявлению, несет заявитель.</w:t>
      </w:r>
    </w:p>
    <w:p w:rsidR="006F6D2B" w:rsidRDefault="006F6D2B">
      <w:pPr>
        <w:pStyle w:val="ConsPlusNormal"/>
        <w:spacing w:before="220"/>
        <w:ind w:firstLine="540"/>
        <w:jc w:val="both"/>
      </w:pPr>
      <w:bookmarkStart w:id="7" w:name="P76"/>
      <w:bookmarkEnd w:id="7"/>
      <w:r>
        <w:t xml:space="preserve">3. Заявитель вправе представить документы, указанные в </w:t>
      </w:r>
      <w:hyperlink w:anchor="P66">
        <w:r>
          <w:rPr>
            <w:color w:val="0000FF"/>
          </w:rPr>
          <w:t>подпунктах 2</w:t>
        </w:r>
      </w:hyperlink>
      <w:r>
        <w:t xml:space="preserve">, </w:t>
      </w:r>
      <w:hyperlink w:anchor="P70">
        <w:r>
          <w:rPr>
            <w:color w:val="0000FF"/>
          </w:rPr>
          <w:t>5</w:t>
        </w:r>
      </w:hyperlink>
      <w:r>
        <w:t xml:space="preserve">, </w:t>
      </w:r>
      <w:hyperlink w:anchor="P71">
        <w:r>
          <w:rPr>
            <w:color w:val="0000FF"/>
          </w:rPr>
          <w:t>6 пункта 2</w:t>
        </w:r>
      </w:hyperlink>
      <w:r>
        <w:t xml:space="preserve"> настоящей главы (если они выданы компетентными органами или учреждениями Российской Федерации), а также документы, указанные в </w:t>
      </w:r>
      <w:hyperlink w:anchor="P69">
        <w:r>
          <w:rPr>
            <w:color w:val="0000FF"/>
          </w:rPr>
          <w:t>подпункте 4 пункта 2</w:t>
        </w:r>
      </w:hyperlink>
      <w:r>
        <w:t xml:space="preserve"> настоящей главы. В случае непредставления заявителем указанных документов, документы запрашиваются управлением в порядке межведомственного информационного взаимодействия в соответствии с законодательством Российской Федерации.</w:t>
      </w:r>
    </w:p>
    <w:p w:rsidR="006F6D2B" w:rsidRDefault="006F6D2B">
      <w:pPr>
        <w:pStyle w:val="ConsPlusNormal"/>
        <w:spacing w:before="220"/>
        <w:ind w:firstLine="540"/>
        <w:jc w:val="both"/>
      </w:pPr>
      <w:bookmarkStart w:id="8" w:name="P77"/>
      <w:bookmarkEnd w:id="8"/>
      <w:r>
        <w:t>4. Требования к документам:</w:t>
      </w:r>
    </w:p>
    <w:p w:rsidR="006F6D2B" w:rsidRDefault="006F6D2B">
      <w:pPr>
        <w:pStyle w:val="ConsPlusNormal"/>
        <w:spacing w:before="220"/>
        <w:ind w:firstLine="540"/>
        <w:jc w:val="both"/>
      </w:pPr>
      <w:r>
        <w:t>1) документы должны иметь печати (если они предусмотрены), подписи уполномоченных должностных лиц государственных органов, органов местного самоуправления муниципальных образований или должностных лиц организаций, индивидуальных предпринимателей, выдавших данные документы или удостоверивших подлинность их копий;</w:t>
      </w:r>
    </w:p>
    <w:p w:rsidR="006F6D2B" w:rsidRDefault="006F6D2B">
      <w:pPr>
        <w:pStyle w:val="ConsPlusNormal"/>
        <w:spacing w:before="220"/>
        <w:ind w:firstLine="540"/>
        <w:jc w:val="both"/>
      </w:pPr>
      <w:r>
        <w:t>2) тексты документов должны поддаваться прочтению;</w:t>
      </w:r>
    </w:p>
    <w:p w:rsidR="006F6D2B" w:rsidRDefault="006F6D2B">
      <w:pPr>
        <w:pStyle w:val="ConsPlusNormal"/>
        <w:spacing w:before="220"/>
        <w:ind w:firstLine="540"/>
        <w:jc w:val="both"/>
      </w:pPr>
      <w:r>
        <w:t>3) документы не должны иметь подчисток, приписок, зачеркнутых слов и не оговоренных в них исправлений;</w:t>
      </w:r>
    </w:p>
    <w:p w:rsidR="006F6D2B" w:rsidRDefault="006F6D2B">
      <w:pPr>
        <w:pStyle w:val="ConsPlusNormal"/>
        <w:spacing w:before="220"/>
        <w:ind w:firstLine="540"/>
        <w:jc w:val="both"/>
      </w:pPr>
      <w:r>
        <w:t>4) документы не должны быть исполнены карандашом;</w:t>
      </w:r>
    </w:p>
    <w:p w:rsidR="006F6D2B" w:rsidRDefault="006F6D2B">
      <w:pPr>
        <w:pStyle w:val="ConsPlusNormal"/>
        <w:spacing w:before="220"/>
        <w:ind w:firstLine="540"/>
        <w:jc w:val="both"/>
      </w:pPr>
      <w:r>
        <w:t>5) документы не должны иметь повреждений, несоответствий (разночтений), наличие которых не позволяет однозначно истолковать их содержание;</w:t>
      </w:r>
    </w:p>
    <w:p w:rsidR="006F6D2B" w:rsidRDefault="006F6D2B">
      <w:pPr>
        <w:pStyle w:val="ConsPlusNormal"/>
        <w:spacing w:before="220"/>
        <w:ind w:firstLine="540"/>
        <w:jc w:val="both"/>
      </w:pPr>
      <w:bookmarkStart w:id="9" w:name="P83"/>
      <w:bookmarkEnd w:id="9"/>
      <w:r>
        <w:t>6) копии документов, направленных посредством почтовой связи,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p>
    <w:p w:rsidR="006F6D2B" w:rsidRDefault="006F6D2B">
      <w:pPr>
        <w:pStyle w:val="ConsPlusNormal"/>
        <w:spacing w:before="220"/>
        <w:ind w:firstLine="540"/>
        <w:jc w:val="both"/>
      </w:pPr>
      <w:bookmarkStart w:id="10" w:name="P84"/>
      <w:bookmarkEnd w:id="10"/>
      <w:proofErr w:type="gramStart"/>
      <w:r>
        <w:t>7) документы, направляемые в электронной форме посредством официального сайта администрации либо Единого портала государственных и муниципальных услуг (далее - портал), должны быть представлены в виде отдельных файлов в форме электронных документов, подписанных лицами (организациями), выдавшими такие документы, либо сканированные электронные образы указанных документов (</w:t>
      </w:r>
      <w:proofErr w:type="spellStart"/>
      <w:r>
        <w:t>pdf</w:t>
      </w:r>
      <w:proofErr w:type="spellEnd"/>
      <w:r>
        <w:t>-формат), соответствие которых оригиналу удостоверяется усиленной электронной подписью лиц, выдавших такие документы, либо нотариуса.</w:t>
      </w:r>
      <w:proofErr w:type="gramEnd"/>
    </w:p>
    <w:p w:rsidR="006F6D2B" w:rsidRDefault="006F6D2B">
      <w:pPr>
        <w:pStyle w:val="ConsPlusNormal"/>
        <w:spacing w:before="220"/>
        <w:ind w:firstLine="540"/>
        <w:jc w:val="both"/>
      </w:pPr>
      <w:r>
        <w:t xml:space="preserve">5. Заявление и документы, указанные в </w:t>
      </w:r>
      <w:hyperlink w:anchor="P64">
        <w:r>
          <w:rPr>
            <w:color w:val="0000FF"/>
          </w:rPr>
          <w:t>пункте 2</w:t>
        </w:r>
      </w:hyperlink>
      <w:r>
        <w:t xml:space="preserve"> настоящей главы (далее - документы), представляются заявителем в администрацию одним из следующих способов:</w:t>
      </w:r>
    </w:p>
    <w:p w:rsidR="006F6D2B" w:rsidRDefault="006F6D2B">
      <w:pPr>
        <w:pStyle w:val="ConsPlusNormal"/>
        <w:spacing w:before="220"/>
        <w:ind w:firstLine="540"/>
        <w:jc w:val="both"/>
      </w:pPr>
      <w:bookmarkStart w:id="11" w:name="P87"/>
      <w:bookmarkEnd w:id="11"/>
      <w:r>
        <w:t>1) путем личного обращения в государственное автономное учреждение "Иркутский областной многофункциональный центр предоставления государственных и муниципальных услуг" (далее - многофункциональный центр);</w:t>
      </w:r>
    </w:p>
    <w:p w:rsidR="006F6D2B" w:rsidRDefault="006F6D2B">
      <w:pPr>
        <w:pStyle w:val="ConsPlusNormal"/>
        <w:spacing w:before="220"/>
        <w:ind w:firstLine="540"/>
        <w:jc w:val="both"/>
      </w:pPr>
      <w:bookmarkStart w:id="12" w:name="P88"/>
      <w:bookmarkEnd w:id="12"/>
      <w:r>
        <w:t>2) путем личного обращения в управление по адресу: Российская Федерация, Иркутская область, город Братск, проспект Ленина, 37, кабинет 410;</w:t>
      </w:r>
    </w:p>
    <w:p w:rsidR="006F6D2B" w:rsidRDefault="006F6D2B">
      <w:pPr>
        <w:pStyle w:val="ConsPlusNormal"/>
        <w:spacing w:before="220"/>
        <w:ind w:firstLine="540"/>
        <w:jc w:val="both"/>
      </w:pPr>
      <w:r>
        <w:t xml:space="preserve">3) почтовым отправлением в соответствии с требованиями, установленными </w:t>
      </w:r>
      <w:hyperlink w:anchor="P83">
        <w:r>
          <w:rPr>
            <w:color w:val="0000FF"/>
          </w:rPr>
          <w:t>подпунктом 6 пункта 4</w:t>
        </w:r>
      </w:hyperlink>
      <w:r>
        <w:t xml:space="preserve"> настоящей главы, по адресу: 665708, Российская Федерация, Иркутская область, город Братск, проспект Ленина, 37;</w:t>
      </w:r>
    </w:p>
    <w:p w:rsidR="006F6D2B" w:rsidRDefault="006F6D2B">
      <w:pPr>
        <w:pStyle w:val="ConsPlusNormal"/>
        <w:spacing w:before="220"/>
        <w:ind w:firstLine="540"/>
        <w:jc w:val="both"/>
      </w:pPr>
      <w:bookmarkStart w:id="13" w:name="P90"/>
      <w:bookmarkEnd w:id="13"/>
      <w:r>
        <w:t xml:space="preserve">4) посредством официального сайта администрации в соответствии с требованиями, установленными </w:t>
      </w:r>
      <w:hyperlink w:anchor="P84">
        <w:r>
          <w:rPr>
            <w:color w:val="0000FF"/>
          </w:rPr>
          <w:t>подпунктом 7 пункта 4</w:t>
        </w:r>
      </w:hyperlink>
      <w:r>
        <w:t xml:space="preserve"> настоящей главы.</w:t>
      </w:r>
    </w:p>
    <w:p w:rsidR="006F6D2B" w:rsidRDefault="006F6D2B">
      <w:pPr>
        <w:pStyle w:val="ConsPlusNormal"/>
        <w:spacing w:before="220"/>
        <w:ind w:firstLine="540"/>
        <w:jc w:val="both"/>
      </w:pPr>
      <w:r>
        <w:t xml:space="preserve">В случаях, предусмотренных </w:t>
      </w:r>
      <w:hyperlink w:anchor="P87">
        <w:r>
          <w:rPr>
            <w:color w:val="0000FF"/>
          </w:rPr>
          <w:t>подпунктами 1</w:t>
        </w:r>
      </w:hyperlink>
      <w:r>
        <w:t xml:space="preserve">, </w:t>
      </w:r>
      <w:hyperlink w:anchor="P88">
        <w:r>
          <w:rPr>
            <w:color w:val="0000FF"/>
          </w:rPr>
          <w:t>2</w:t>
        </w:r>
      </w:hyperlink>
      <w:r>
        <w:t xml:space="preserve"> настоящего пункта, копии документов, прилагаемых заявителем к заявлению, представляются с предъявлением оригиналов этих документов для сверки. После сверки копий с оригиналами последние возвращаются заявителю;</w:t>
      </w:r>
    </w:p>
    <w:p w:rsidR="006F6D2B" w:rsidRDefault="006F6D2B">
      <w:pPr>
        <w:pStyle w:val="ConsPlusNormal"/>
        <w:spacing w:before="220"/>
        <w:ind w:firstLine="540"/>
        <w:jc w:val="both"/>
      </w:pPr>
      <w:bookmarkStart w:id="14" w:name="P92"/>
      <w:bookmarkEnd w:id="14"/>
      <w:r>
        <w:t xml:space="preserve">5) посредством сервиса "Меры поддержки мобилизованным и членам их семей" на портале в соответствии с требованиями, установленными </w:t>
      </w:r>
      <w:hyperlink w:anchor="P84">
        <w:r>
          <w:rPr>
            <w:color w:val="0000FF"/>
          </w:rPr>
          <w:t>подпунктом 7 пункта 4</w:t>
        </w:r>
      </w:hyperlink>
      <w:r>
        <w:t xml:space="preserve"> настоящей главы.</w:t>
      </w:r>
    </w:p>
    <w:p w:rsidR="006F6D2B" w:rsidRDefault="006F6D2B">
      <w:pPr>
        <w:pStyle w:val="ConsPlusNormal"/>
        <w:spacing w:before="220"/>
        <w:ind w:firstLine="540"/>
        <w:jc w:val="both"/>
      </w:pPr>
      <w:r>
        <w:t>6. Днем обращения заявителя за предоставлением дополнительных мер социальной поддержки считается дата регистрации заявления и документов:</w:t>
      </w:r>
    </w:p>
    <w:p w:rsidR="006F6D2B" w:rsidRDefault="006F6D2B">
      <w:pPr>
        <w:pStyle w:val="ConsPlusNormal"/>
        <w:spacing w:before="220"/>
        <w:ind w:firstLine="540"/>
        <w:jc w:val="both"/>
      </w:pPr>
      <w:r>
        <w:t>1) специалистом многофункционального центра - в случае подачи заявления и документов заявителем в многофункциональный центр;</w:t>
      </w:r>
    </w:p>
    <w:p w:rsidR="006F6D2B" w:rsidRDefault="006F6D2B">
      <w:pPr>
        <w:pStyle w:val="ConsPlusNormal"/>
        <w:spacing w:before="220"/>
        <w:ind w:firstLine="540"/>
        <w:jc w:val="both"/>
      </w:pPr>
      <w:r>
        <w:t>2) сотрудником управления, ответственным за регистрацию входящей / исходящей корреспонденции - в день подачи заявления и документов заявителем в управление лично либо в день поступления заявления и документов в управление посредством почтовой связи;</w:t>
      </w:r>
    </w:p>
    <w:p w:rsidR="006F6D2B" w:rsidRDefault="006F6D2B">
      <w:pPr>
        <w:pStyle w:val="ConsPlusNormal"/>
        <w:spacing w:before="220"/>
        <w:ind w:firstLine="540"/>
        <w:jc w:val="both"/>
      </w:pPr>
      <w:r>
        <w:t>3) специалистом отдела регистрации документов муниципального казенного учреждения "Центр регистрации документов и материально-технического обеспечения" муниципального образования города Братска - в день поступления заявления и документов в администрацию посредством официального сайта администрации.</w:t>
      </w:r>
    </w:p>
    <w:p w:rsidR="006F6D2B" w:rsidRDefault="006F6D2B">
      <w:pPr>
        <w:pStyle w:val="ConsPlusNormal"/>
        <w:spacing w:before="220"/>
        <w:ind w:firstLine="540"/>
        <w:jc w:val="both"/>
      </w:pPr>
      <w:r>
        <w:t>В случае поступления заявления и документов в выходные и праздничные дни либо в рабочие дни после 17-00 часов, регистрация заявления и документов осуществляется следующим рабочим днем.</w:t>
      </w:r>
    </w:p>
    <w:p w:rsidR="006F6D2B" w:rsidRDefault="006F6D2B">
      <w:pPr>
        <w:pStyle w:val="ConsPlusNormal"/>
        <w:spacing w:before="220"/>
        <w:ind w:firstLine="540"/>
        <w:jc w:val="both"/>
      </w:pPr>
      <w:r>
        <w:t>Днем обращения заявителя за предоставлением дополнительных мер социальной поддержки посредством портала считается дата подачи заявления на портале.</w:t>
      </w:r>
    </w:p>
    <w:p w:rsidR="006F6D2B" w:rsidRDefault="006F6D2B">
      <w:pPr>
        <w:pStyle w:val="ConsPlusNormal"/>
        <w:spacing w:before="220"/>
        <w:ind w:firstLine="540"/>
        <w:jc w:val="both"/>
      </w:pPr>
      <w:r>
        <w:t>7. Управление в течение 15 рабочих дней со дня обращения заявителя:</w:t>
      </w:r>
    </w:p>
    <w:p w:rsidR="006F6D2B" w:rsidRDefault="006F6D2B">
      <w:pPr>
        <w:pStyle w:val="ConsPlusNormal"/>
        <w:spacing w:before="220"/>
        <w:ind w:firstLine="540"/>
        <w:jc w:val="both"/>
      </w:pPr>
      <w:proofErr w:type="gramStart"/>
      <w:r>
        <w:t xml:space="preserve">1) формирует и направляет межведомственные запросы в органы (организации), в распоряжении которых находятся документы, указанные в </w:t>
      </w:r>
      <w:hyperlink w:anchor="P76">
        <w:r>
          <w:rPr>
            <w:color w:val="0000FF"/>
          </w:rPr>
          <w:t>пункте 3</w:t>
        </w:r>
      </w:hyperlink>
      <w:r>
        <w:t xml:space="preserve"> настоящей главы, и приобщает полученные ответы на межведомственные запросы к заявлению и документам, представленным заявителем, - в случае непредставления заявителем документов, указанных в </w:t>
      </w:r>
      <w:hyperlink w:anchor="P76">
        <w:r>
          <w:rPr>
            <w:color w:val="0000FF"/>
          </w:rPr>
          <w:t>пункте 3</w:t>
        </w:r>
      </w:hyperlink>
      <w:r>
        <w:t xml:space="preserve"> настоящей главы;</w:t>
      </w:r>
      <w:proofErr w:type="gramEnd"/>
    </w:p>
    <w:p w:rsidR="006F6D2B" w:rsidRDefault="006F6D2B">
      <w:pPr>
        <w:pStyle w:val="ConsPlusNormal"/>
        <w:spacing w:before="220"/>
        <w:ind w:firstLine="540"/>
        <w:jc w:val="both"/>
      </w:pPr>
      <w:r>
        <w:t xml:space="preserve">2) рассматривает документы на наличие или отсутствие оснований для отказа в предоставлении дополнительных мер социальной поддержки, предусмотренных </w:t>
      </w:r>
      <w:hyperlink w:anchor="P115">
        <w:r>
          <w:rPr>
            <w:color w:val="0000FF"/>
          </w:rPr>
          <w:t>пунктом 9</w:t>
        </w:r>
      </w:hyperlink>
      <w:r>
        <w:t xml:space="preserve"> настоящей главы;</w:t>
      </w:r>
    </w:p>
    <w:p w:rsidR="006F6D2B" w:rsidRDefault="006F6D2B">
      <w:pPr>
        <w:pStyle w:val="ConsPlusNormal"/>
        <w:spacing w:before="220"/>
        <w:ind w:firstLine="540"/>
        <w:jc w:val="both"/>
      </w:pPr>
      <w:r>
        <w:t xml:space="preserve">3) подготавливает решение о предоставлении дополнительных мер социальной поддержки либо об отказе в предоставлении дополнительных мер социальной поддержки с указанием оснований для отказа, указанных в </w:t>
      </w:r>
      <w:hyperlink w:anchor="P115">
        <w:r>
          <w:rPr>
            <w:color w:val="0000FF"/>
          </w:rPr>
          <w:t>пункте 9</w:t>
        </w:r>
      </w:hyperlink>
      <w:r>
        <w:t xml:space="preserve"> настоящей главы, в форме справки уполномоченного лица, и обеспечивает ее подписание уполномоченным лицом (далее - справка);</w:t>
      </w:r>
    </w:p>
    <w:p w:rsidR="006F6D2B" w:rsidRDefault="006F6D2B">
      <w:pPr>
        <w:pStyle w:val="ConsPlusNormal"/>
        <w:spacing w:before="220"/>
        <w:ind w:firstLine="540"/>
        <w:jc w:val="both"/>
      </w:pPr>
      <w:bookmarkStart w:id="15" w:name="P106"/>
      <w:bookmarkEnd w:id="15"/>
      <w:r>
        <w:t xml:space="preserve">4) в случае обращения заявителя одним из способов, указанных в </w:t>
      </w:r>
      <w:hyperlink w:anchor="P87">
        <w:r>
          <w:rPr>
            <w:color w:val="0000FF"/>
          </w:rPr>
          <w:t>подпунктах 1</w:t>
        </w:r>
      </w:hyperlink>
      <w:r>
        <w:t xml:space="preserve"> - </w:t>
      </w:r>
      <w:hyperlink w:anchor="P90">
        <w:r>
          <w:rPr>
            <w:color w:val="0000FF"/>
          </w:rPr>
          <w:t>4 пункта 5</w:t>
        </w:r>
      </w:hyperlink>
      <w:r>
        <w:t xml:space="preserve"> настоящей главы, уведомляет заявителя о принятом решении одним из следующих способов, указанных заявителем в заявлении:</w:t>
      </w:r>
    </w:p>
    <w:p w:rsidR="006F6D2B" w:rsidRDefault="006F6D2B">
      <w:pPr>
        <w:pStyle w:val="ConsPlusNormal"/>
        <w:spacing w:before="220"/>
        <w:ind w:firstLine="540"/>
        <w:jc w:val="both"/>
      </w:pPr>
      <w:r>
        <w:t>а) направление справки почтовым отправлением (заказным письмом) по адресу, указанному в заявлении;</w:t>
      </w:r>
    </w:p>
    <w:p w:rsidR="006F6D2B" w:rsidRDefault="006F6D2B">
      <w:pPr>
        <w:pStyle w:val="ConsPlusNormal"/>
        <w:spacing w:before="220"/>
        <w:ind w:firstLine="540"/>
        <w:jc w:val="both"/>
      </w:pPr>
      <w:r>
        <w:t>б) передача справки в многофункциональный центр для выдачи заявителю;</w:t>
      </w:r>
    </w:p>
    <w:p w:rsidR="006F6D2B" w:rsidRDefault="006F6D2B">
      <w:pPr>
        <w:pStyle w:val="ConsPlusNormal"/>
        <w:spacing w:before="220"/>
        <w:ind w:firstLine="540"/>
        <w:jc w:val="both"/>
      </w:pPr>
      <w:r>
        <w:t>в) направление справки в личный кабинет заявителя на официальном сайте администрации.</w:t>
      </w:r>
    </w:p>
    <w:p w:rsidR="006F6D2B" w:rsidRDefault="006F6D2B">
      <w:pPr>
        <w:pStyle w:val="ConsPlusNormal"/>
        <w:spacing w:before="220"/>
        <w:ind w:firstLine="540"/>
        <w:jc w:val="both"/>
      </w:pPr>
      <w:r>
        <w:t xml:space="preserve">В случае обращения заявителя способом, указанным в </w:t>
      </w:r>
      <w:hyperlink w:anchor="P92">
        <w:r>
          <w:rPr>
            <w:color w:val="0000FF"/>
          </w:rPr>
          <w:t>подпункте 5 пункта 5</w:t>
        </w:r>
      </w:hyperlink>
      <w:r>
        <w:t xml:space="preserve"> настоящей главы, уведомление заявителя о принятом решении осуществляется посредством механизма маршрутизации в типовом программном решении "Платформа государственных сервисов".</w:t>
      </w:r>
    </w:p>
    <w:p w:rsidR="006F6D2B" w:rsidRDefault="006F6D2B">
      <w:pPr>
        <w:pStyle w:val="ConsPlusNormal"/>
        <w:spacing w:before="220"/>
        <w:ind w:firstLine="540"/>
        <w:jc w:val="both"/>
      </w:pPr>
      <w:r>
        <w:t xml:space="preserve">8. Дополнительные меры социальной поддержки предоставляются с первого числа месяца, в котором заявитель обратился с заявлением, до наступления обстоятельств, предусмотренных </w:t>
      </w:r>
      <w:hyperlink w:anchor="P125">
        <w:r>
          <w:rPr>
            <w:color w:val="0000FF"/>
          </w:rPr>
          <w:t>пунктом 1 главы 3</w:t>
        </w:r>
      </w:hyperlink>
      <w:r>
        <w:t xml:space="preserve"> настоящего Порядка.</w:t>
      </w:r>
    </w:p>
    <w:p w:rsidR="006F6D2B" w:rsidRDefault="006F6D2B">
      <w:pPr>
        <w:pStyle w:val="ConsPlusNormal"/>
        <w:spacing w:before="220"/>
        <w:ind w:firstLine="540"/>
        <w:jc w:val="both"/>
      </w:pPr>
      <w:proofErr w:type="gramStart"/>
      <w:r>
        <w:t>В случае повторного обращения заявителя с заявлением и документами для получения дополнительных мер социальной поддержки на ребенка, осваивающего образовательные программы в дошкольном учреждении, до наступления обстоятельств, влекущих прекращение предоставления дополнительных мер социальной поддержки на этого ребенка, управление в течение пяти рабочих дней со дня регистрации повторного обращения заявителя за предоставлением дополнительных мер социальной поддержки направляет заявителю копию действующей справки одним</w:t>
      </w:r>
      <w:proofErr w:type="gramEnd"/>
      <w:r>
        <w:t xml:space="preserve"> из способов, установленных </w:t>
      </w:r>
      <w:hyperlink w:anchor="P106">
        <w:r>
          <w:rPr>
            <w:color w:val="0000FF"/>
          </w:rPr>
          <w:t>подпунктом 4 пункта 7</w:t>
        </w:r>
      </w:hyperlink>
      <w:r>
        <w:t xml:space="preserve"> настоящей главы.</w:t>
      </w:r>
    </w:p>
    <w:p w:rsidR="006F6D2B" w:rsidRDefault="006F6D2B">
      <w:pPr>
        <w:pStyle w:val="ConsPlusNormal"/>
        <w:spacing w:before="220"/>
        <w:ind w:firstLine="540"/>
        <w:jc w:val="both"/>
      </w:pPr>
      <w:bookmarkStart w:id="16" w:name="P115"/>
      <w:bookmarkEnd w:id="16"/>
      <w:r>
        <w:t>9. Основаниями для отказа в предоставлении дополнительных мер социальной поддержки являются:</w:t>
      </w:r>
    </w:p>
    <w:p w:rsidR="006F6D2B" w:rsidRDefault="006F6D2B">
      <w:pPr>
        <w:pStyle w:val="ConsPlusNormal"/>
        <w:spacing w:before="220"/>
        <w:ind w:firstLine="540"/>
        <w:jc w:val="both"/>
      </w:pPr>
      <w:r>
        <w:t xml:space="preserve">1) отсутствие права на получение дополнительных мер социальной поддержки, установленного </w:t>
      </w:r>
      <w:hyperlink r:id="rId21">
        <w:r>
          <w:rPr>
            <w:color w:val="0000FF"/>
          </w:rPr>
          <w:t>пунктом 1</w:t>
        </w:r>
      </w:hyperlink>
      <w:r>
        <w:t xml:space="preserve"> решения Думы;</w:t>
      </w:r>
    </w:p>
    <w:p w:rsidR="006F6D2B" w:rsidRDefault="006F6D2B">
      <w:pPr>
        <w:pStyle w:val="ConsPlusNormal"/>
        <w:spacing w:before="220"/>
        <w:ind w:firstLine="540"/>
        <w:jc w:val="both"/>
      </w:pPr>
      <w:r>
        <w:t xml:space="preserve">2) непредставление документов или представление неполного комплекта документов, за исключением документов, предусмотренных </w:t>
      </w:r>
      <w:hyperlink w:anchor="P76">
        <w:r>
          <w:rPr>
            <w:color w:val="0000FF"/>
          </w:rPr>
          <w:t>пунктом 3</w:t>
        </w:r>
      </w:hyperlink>
      <w:r>
        <w:t xml:space="preserve"> настоящей главы;</w:t>
      </w:r>
    </w:p>
    <w:p w:rsidR="006F6D2B" w:rsidRDefault="006F6D2B">
      <w:pPr>
        <w:pStyle w:val="ConsPlusNormal"/>
        <w:spacing w:before="220"/>
        <w:ind w:firstLine="540"/>
        <w:jc w:val="both"/>
      </w:pPr>
      <w:r>
        <w:t>3) выявление факта недостоверности сведений, содержащихся в заявлении и (или) документах;</w:t>
      </w:r>
    </w:p>
    <w:p w:rsidR="006F6D2B" w:rsidRDefault="006F6D2B">
      <w:pPr>
        <w:pStyle w:val="ConsPlusNormal"/>
        <w:spacing w:before="220"/>
        <w:ind w:firstLine="540"/>
        <w:jc w:val="both"/>
      </w:pPr>
      <w:r>
        <w:t xml:space="preserve">4) несоответствие документов требованиям, установленным </w:t>
      </w:r>
      <w:hyperlink w:anchor="P77">
        <w:r>
          <w:rPr>
            <w:color w:val="0000FF"/>
          </w:rPr>
          <w:t>пунктом 4</w:t>
        </w:r>
      </w:hyperlink>
      <w:r>
        <w:t xml:space="preserve"> настоящей главы, за исключением документов, которые заявитель вправе представить в соответствии с </w:t>
      </w:r>
      <w:hyperlink w:anchor="P76">
        <w:r>
          <w:rPr>
            <w:color w:val="0000FF"/>
          </w:rPr>
          <w:t>пунктом 3</w:t>
        </w:r>
      </w:hyperlink>
      <w:r>
        <w:t xml:space="preserve"> настоящей главы.</w:t>
      </w:r>
    </w:p>
    <w:p w:rsidR="006F6D2B" w:rsidRDefault="006F6D2B">
      <w:pPr>
        <w:pStyle w:val="ConsPlusNormal"/>
        <w:spacing w:before="220"/>
        <w:ind w:firstLine="540"/>
        <w:jc w:val="both"/>
      </w:pPr>
      <w:r>
        <w:t>После устранения основания для отказа в предоставлении дополнительных мер социальной поддержки заявитель вправе повторно обратиться за предоставлением дополнительных мер социальной поддержки в порядке и сроки, установленные настоящей главой.</w:t>
      </w:r>
    </w:p>
    <w:p w:rsidR="006F6D2B" w:rsidRDefault="006F6D2B">
      <w:pPr>
        <w:pStyle w:val="ConsPlusNormal"/>
        <w:jc w:val="both"/>
      </w:pPr>
    </w:p>
    <w:p w:rsidR="006F6D2B" w:rsidRDefault="006F6D2B">
      <w:pPr>
        <w:pStyle w:val="ConsPlusTitle"/>
        <w:jc w:val="center"/>
        <w:outlineLvl w:val="1"/>
      </w:pPr>
      <w:r>
        <w:t>Глава 3. ПРЕКРАЩЕНИЕ ПРЕДОСТАВЛЕНИЯ ДОПОЛНИТЕЛЬНЫХ МЕР</w:t>
      </w:r>
    </w:p>
    <w:p w:rsidR="006F6D2B" w:rsidRDefault="006F6D2B">
      <w:pPr>
        <w:pStyle w:val="ConsPlusTitle"/>
        <w:jc w:val="center"/>
      </w:pPr>
      <w:r>
        <w:t>СОЦИАЛЬНОЙ ПОДДЕРЖКИ</w:t>
      </w:r>
    </w:p>
    <w:p w:rsidR="006F6D2B" w:rsidRDefault="006F6D2B">
      <w:pPr>
        <w:pStyle w:val="ConsPlusNormal"/>
        <w:jc w:val="both"/>
      </w:pPr>
    </w:p>
    <w:p w:rsidR="006F6D2B" w:rsidRDefault="006F6D2B">
      <w:pPr>
        <w:pStyle w:val="ConsPlusNormal"/>
        <w:ind w:firstLine="540"/>
        <w:jc w:val="both"/>
      </w:pPr>
      <w:bookmarkStart w:id="17" w:name="P125"/>
      <w:bookmarkEnd w:id="17"/>
      <w:r>
        <w:t>1. Предоставление дополнительных мер социальной поддержки прекращается при наличии одного из следующих обстоятельств:</w:t>
      </w:r>
    </w:p>
    <w:p w:rsidR="006F6D2B" w:rsidRDefault="006F6D2B">
      <w:pPr>
        <w:pStyle w:val="ConsPlusNormal"/>
        <w:spacing w:before="220"/>
        <w:ind w:firstLine="540"/>
        <w:jc w:val="both"/>
      </w:pPr>
      <w:r>
        <w:t xml:space="preserve">1) истечение срока наличия основания для предоставления дополнительных мер социальной поддержки, указанного в документах, предусмотренных </w:t>
      </w:r>
      <w:hyperlink w:anchor="P67">
        <w:r>
          <w:rPr>
            <w:color w:val="0000FF"/>
          </w:rPr>
          <w:t>подпунктами 3</w:t>
        </w:r>
      </w:hyperlink>
      <w:r>
        <w:t xml:space="preserve">, </w:t>
      </w:r>
      <w:hyperlink w:anchor="P70">
        <w:r>
          <w:rPr>
            <w:color w:val="0000FF"/>
          </w:rPr>
          <w:t>5 пункта 2 главы 2</w:t>
        </w:r>
      </w:hyperlink>
      <w:r>
        <w:t xml:space="preserve"> настоящего Порядка;</w:t>
      </w:r>
    </w:p>
    <w:p w:rsidR="006F6D2B" w:rsidRDefault="006F6D2B">
      <w:pPr>
        <w:pStyle w:val="ConsPlusNormal"/>
        <w:jc w:val="both"/>
      </w:pPr>
    </w:p>
    <w:p w:rsidR="006F6D2B" w:rsidRDefault="006F6D2B">
      <w:pPr>
        <w:pStyle w:val="ConsPlusNormal"/>
        <w:ind w:firstLine="540"/>
        <w:jc w:val="both"/>
      </w:pPr>
      <w:bookmarkStart w:id="18" w:name="P128"/>
      <w:bookmarkEnd w:id="18"/>
      <w:r>
        <w:t xml:space="preserve">2) утрата права на получение дополнительных мер социальной поддержки, установленного </w:t>
      </w:r>
      <w:hyperlink r:id="rId22">
        <w:r>
          <w:rPr>
            <w:color w:val="0000FF"/>
          </w:rPr>
          <w:t>подпунктом 1 пункта 1</w:t>
        </w:r>
      </w:hyperlink>
      <w:r>
        <w:t xml:space="preserve"> решения Думы;</w:t>
      </w:r>
    </w:p>
    <w:p w:rsidR="006F6D2B" w:rsidRDefault="006F6D2B">
      <w:pPr>
        <w:pStyle w:val="ConsPlusNormal"/>
        <w:spacing w:before="220"/>
        <w:ind w:firstLine="540"/>
        <w:jc w:val="both"/>
      </w:pPr>
      <w:bookmarkStart w:id="19" w:name="P130"/>
      <w:bookmarkEnd w:id="19"/>
      <w:r>
        <w:t>3) выбытие (отчисление) ребенка из дошкольного учреждения;</w:t>
      </w:r>
    </w:p>
    <w:p w:rsidR="006F6D2B" w:rsidRDefault="006F6D2B">
      <w:pPr>
        <w:pStyle w:val="ConsPlusNormal"/>
        <w:spacing w:before="220"/>
        <w:ind w:firstLine="540"/>
        <w:jc w:val="both"/>
      </w:pPr>
      <w:bookmarkStart w:id="20" w:name="P131"/>
      <w:bookmarkEnd w:id="20"/>
      <w:r>
        <w:t>4) подача заявителем в управление заявления о прекращении предоставления дополнительных мер социальной поддержки.</w:t>
      </w:r>
    </w:p>
    <w:p w:rsidR="006F6D2B" w:rsidRDefault="006F6D2B">
      <w:pPr>
        <w:pStyle w:val="ConsPlusNormal"/>
        <w:spacing w:before="220"/>
        <w:ind w:firstLine="540"/>
        <w:jc w:val="both"/>
      </w:pPr>
      <w:r>
        <w:t xml:space="preserve">2. Предоставление дополнительных мер социальной поддержки прекращается </w:t>
      </w:r>
      <w:proofErr w:type="gramStart"/>
      <w:r>
        <w:t>с даты наступления</w:t>
      </w:r>
      <w:proofErr w:type="gramEnd"/>
      <w:r>
        <w:t xml:space="preserve"> обстоятельств, предусмотренных </w:t>
      </w:r>
      <w:hyperlink w:anchor="P125">
        <w:r>
          <w:rPr>
            <w:color w:val="0000FF"/>
          </w:rPr>
          <w:t>пунктом 1</w:t>
        </w:r>
      </w:hyperlink>
      <w:r>
        <w:t xml:space="preserve"> настоящей главы.</w:t>
      </w:r>
    </w:p>
    <w:p w:rsidR="006F6D2B" w:rsidRDefault="006F6D2B">
      <w:pPr>
        <w:pStyle w:val="ConsPlusNormal"/>
        <w:spacing w:before="220"/>
        <w:ind w:firstLine="540"/>
        <w:jc w:val="both"/>
      </w:pPr>
      <w:r>
        <w:t xml:space="preserve">3. При наступлении обстоятельств, предусмотренных </w:t>
      </w:r>
      <w:hyperlink w:anchor="P128">
        <w:r>
          <w:rPr>
            <w:color w:val="0000FF"/>
          </w:rPr>
          <w:t>подпунктами 2</w:t>
        </w:r>
      </w:hyperlink>
      <w:r>
        <w:t xml:space="preserve"> - </w:t>
      </w:r>
      <w:hyperlink w:anchor="P131">
        <w:r>
          <w:rPr>
            <w:color w:val="0000FF"/>
          </w:rPr>
          <w:t>4 пункта 1</w:t>
        </w:r>
      </w:hyperlink>
      <w:r>
        <w:t xml:space="preserve"> настоящей главы, управление в течение десяти рабочих дней </w:t>
      </w:r>
      <w:proofErr w:type="gramStart"/>
      <w:r>
        <w:t>с даты получения</w:t>
      </w:r>
      <w:proofErr w:type="gramEnd"/>
      <w:r>
        <w:t xml:space="preserve"> управлением извещения о наступлении таких обстоятельств, подготавливает справку о прекращении предоставления дополнительных мер социальной поддержки.</w:t>
      </w:r>
    </w:p>
    <w:p w:rsidR="006F6D2B" w:rsidRDefault="006F6D2B">
      <w:pPr>
        <w:pStyle w:val="ConsPlusNormal"/>
        <w:spacing w:before="220"/>
        <w:ind w:firstLine="540"/>
        <w:jc w:val="both"/>
      </w:pPr>
      <w:r>
        <w:t>4. Управление направляет заявителю соответствующую справку в течение пяти рабочих дней со дня ее подписания уполномоченным лицом почтовым отправлением (заказным письмом) по адресу, указанному в заявлении.</w:t>
      </w:r>
    </w:p>
    <w:p w:rsidR="006F6D2B" w:rsidRDefault="006F6D2B">
      <w:pPr>
        <w:pStyle w:val="ConsPlusNormal"/>
        <w:spacing w:before="220"/>
        <w:ind w:firstLine="540"/>
        <w:jc w:val="both"/>
      </w:pPr>
      <w:r>
        <w:t xml:space="preserve">5. При наступлении обстоятельств, указанных в </w:t>
      </w:r>
      <w:hyperlink w:anchor="P128">
        <w:r>
          <w:rPr>
            <w:color w:val="0000FF"/>
          </w:rPr>
          <w:t>подпунктах 2</w:t>
        </w:r>
      </w:hyperlink>
      <w:r>
        <w:t xml:space="preserve">, </w:t>
      </w:r>
      <w:hyperlink w:anchor="P130">
        <w:r>
          <w:rPr>
            <w:color w:val="0000FF"/>
          </w:rPr>
          <w:t>3 пункта 1</w:t>
        </w:r>
      </w:hyperlink>
      <w:r>
        <w:t xml:space="preserve"> настоящей главы, заявитель обязан письменно известить управление в течение пяти рабочих дней со дня наступления указанного обстоятельства путем представления соответствующего заявления в управление лично либо посредством почтового отправления.</w:t>
      </w:r>
    </w:p>
    <w:p w:rsidR="006F6D2B" w:rsidRDefault="006F6D2B">
      <w:pPr>
        <w:pStyle w:val="ConsPlusNormal"/>
        <w:jc w:val="both"/>
      </w:pPr>
    </w:p>
    <w:p w:rsidR="006F6D2B" w:rsidRDefault="006F6D2B">
      <w:pPr>
        <w:pStyle w:val="ConsPlusNormal"/>
        <w:jc w:val="both"/>
      </w:pPr>
    </w:p>
    <w:p w:rsidR="006F6D2B" w:rsidRDefault="006F6D2B">
      <w:pPr>
        <w:pStyle w:val="ConsPlusTitle"/>
        <w:jc w:val="center"/>
        <w:outlineLvl w:val="1"/>
      </w:pPr>
      <w:r>
        <w:t>Глава 4. ВОЗМЕЩЕНИЕ ДОШКОЛЬНЫМ УЧРЕЖДЕНИЯМ РАСХОДОВ,</w:t>
      </w:r>
    </w:p>
    <w:p w:rsidR="006F6D2B" w:rsidRDefault="006F6D2B">
      <w:pPr>
        <w:pStyle w:val="ConsPlusTitle"/>
        <w:jc w:val="center"/>
      </w:pPr>
      <w:r>
        <w:t xml:space="preserve">СВЯЗАННЫХ С ПРЕДОСТАВЛЕНИЕМ ДОПОЛНИТЕЛЬНЫХ МЕР </w:t>
      </w:r>
      <w:proofErr w:type="gramStart"/>
      <w:r>
        <w:t>СОЦИАЛЬНОЙ</w:t>
      </w:r>
      <w:proofErr w:type="gramEnd"/>
    </w:p>
    <w:p w:rsidR="006F6D2B" w:rsidRDefault="006F6D2B">
      <w:pPr>
        <w:pStyle w:val="ConsPlusTitle"/>
        <w:jc w:val="center"/>
      </w:pPr>
      <w:r>
        <w:t>ПОДДЕРЖКИ</w:t>
      </w:r>
    </w:p>
    <w:p w:rsidR="006F6D2B" w:rsidRDefault="006F6D2B">
      <w:pPr>
        <w:pStyle w:val="ConsPlusNormal"/>
        <w:jc w:val="both"/>
      </w:pPr>
    </w:p>
    <w:p w:rsidR="006F6D2B" w:rsidRDefault="006F6D2B">
      <w:pPr>
        <w:pStyle w:val="ConsPlusNormal"/>
        <w:ind w:firstLine="540"/>
        <w:jc w:val="both"/>
      </w:pPr>
      <w:r>
        <w:t xml:space="preserve">1. </w:t>
      </w:r>
      <w:proofErr w:type="gramStart"/>
      <w:r>
        <w:t xml:space="preserve">Начисление суммы возмещения дошкольным учреждениям расходов, связанных с предоставлением дополнительных мер социальной поддержки (далее - сумма возмещения), производится комитетом по образованию администрации города Братска (далее - комитет по образованию) на основании представленного управлением </w:t>
      </w:r>
      <w:hyperlink w:anchor="P235">
        <w:r>
          <w:rPr>
            <w:color w:val="0000FF"/>
          </w:rPr>
          <w:t>реестра</w:t>
        </w:r>
      </w:hyperlink>
      <w:r>
        <w:t xml:space="preserve"> детей, осваивающих образовательные программы дошкольного образования в муниципальных дошкольных образовательных учреждениях города Братска, один из родителей (законных представителей) которых является участником специальной военной операции на территориях Украины, Донецкой</w:t>
      </w:r>
      <w:proofErr w:type="gramEnd"/>
      <w:r>
        <w:t xml:space="preserve"> </w:t>
      </w:r>
      <w:proofErr w:type="gramStart"/>
      <w:r>
        <w:t>Народной Республики, Луганской Народной Республики, Херсонской и Запорожской областей, семьям которых назначены дополнительные меры социальной поддержки, предусмотренные решением Думы города Братска от 23.12.2022 N 524/г-Д, по форме согласно приложению 2 к настоящему Порядку (далее - реестр) в размере, определяемом по формуле:</w:t>
      </w:r>
      <w:proofErr w:type="gramEnd"/>
    </w:p>
    <w:p w:rsidR="006F6D2B" w:rsidRDefault="006F6D2B">
      <w:pPr>
        <w:pStyle w:val="ConsPlusNormal"/>
        <w:jc w:val="both"/>
      </w:pPr>
    </w:p>
    <w:p w:rsidR="006F6D2B" w:rsidRDefault="006F6D2B">
      <w:pPr>
        <w:pStyle w:val="ConsPlusNormal"/>
        <w:ind w:firstLine="540"/>
        <w:jc w:val="both"/>
      </w:pPr>
      <w:r>
        <w:t xml:space="preserve">В = </w:t>
      </w:r>
      <w:proofErr w:type="gramStart"/>
      <w:r>
        <w:t>Р</w:t>
      </w:r>
      <w:proofErr w:type="gramEnd"/>
      <w:r>
        <w:t xml:space="preserve"> x 100%, где:</w:t>
      </w:r>
    </w:p>
    <w:p w:rsidR="006F6D2B" w:rsidRDefault="006F6D2B">
      <w:pPr>
        <w:pStyle w:val="ConsPlusNormal"/>
        <w:jc w:val="both"/>
      </w:pPr>
    </w:p>
    <w:p w:rsidR="006F6D2B" w:rsidRDefault="006F6D2B">
      <w:pPr>
        <w:pStyle w:val="ConsPlusNormal"/>
        <w:ind w:firstLine="540"/>
        <w:jc w:val="both"/>
      </w:pPr>
      <w:proofErr w:type="gramStart"/>
      <w:r>
        <w:t>В</w:t>
      </w:r>
      <w:proofErr w:type="gramEnd"/>
      <w:r>
        <w:t xml:space="preserve"> - </w:t>
      </w:r>
      <w:proofErr w:type="gramStart"/>
      <w:r>
        <w:t>сумма</w:t>
      </w:r>
      <w:proofErr w:type="gramEnd"/>
      <w:r>
        <w:t xml:space="preserve"> возмещения, в рублях;</w:t>
      </w:r>
    </w:p>
    <w:p w:rsidR="006F6D2B" w:rsidRDefault="006F6D2B">
      <w:pPr>
        <w:pStyle w:val="ConsPlusNormal"/>
        <w:spacing w:before="220"/>
        <w:ind w:firstLine="540"/>
        <w:jc w:val="both"/>
      </w:pPr>
      <w:proofErr w:type="gramStart"/>
      <w:r>
        <w:t>Р</w:t>
      </w:r>
      <w:proofErr w:type="gramEnd"/>
      <w:r>
        <w:t xml:space="preserve"> - сумма начисленной ежемесячной платы, взимаемой с родителей (законных представителей) за присмотр и уход за детьми, осваивающими образовательные программы в дошкольных учреждениях (далее - родительская плата), равная размеру родительской платы в день умноженному на количество дней в календарном месяце, в течение которых ребенок посетил дошкольное учреждение, в рублях.</w:t>
      </w:r>
    </w:p>
    <w:p w:rsidR="006F6D2B" w:rsidRDefault="006F6D2B">
      <w:pPr>
        <w:pStyle w:val="ConsPlusNormal"/>
        <w:spacing w:before="220"/>
        <w:ind w:firstLine="540"/>
        <w:jc w:val="both"/>
      </w:pPr>
      <w:r>
        <w:t>2. Управление ежемесячно в срок не позднее десятого числа месяца, следующего за отчетным месяцем, направляет в комитет по образованию на электронном носителе реестр с заполненными графами 1 - 5.</w:t>
      </w:r>
    </w:p>
    <w:p w:rsidR="006F6D2B" w:rsidRDefault="006F6D2B">
      <w:pPr>
        <w:pStyle w:val="ConsPlusNormal"/>
        <w:spacing w:before="220"/>
        <w:ind w:firstLine="540"/>
        <w:jc w:val="both"/>
      </w:pPr>
      <w:r>
        <w:t>3. Комитет по образованию в течение десяти рабочих дней со дня получения реестра от управления:</w:t>
      </w:r>
    </w:p>
    <w:p w:rsidR="006F6D2B" w:rsidRDefault="006F6D2B">
      <w:pPr>
        <w:pStyle w:val="ConsPlusNormal"/>
        <w:spacing w:before="220"/>
        <w:ind w:firstLine="540"/>
        <w:jc w:val="both"/>
      </w:pPr>
      <w:r>
        <w:t>1) производит расчет размера суммы возмещения и заполняет графу 6 реестра;</w:t>
      </w:r>
    </w:p>
    <w:p w:rsidR="006F6D2B" w:rsidRDefault="006F6D2B">
      <w:pPr>
        <w:pStyle w:val="ConsPlusNormal"/>
        <w:spacing w:before="220"/>
        <w:ind w:firstLine="540"/>
        <w:jc w:val="both"/>
      </w:pPr>
      <w:r>
        <w:t>2) подписывает реестр и заверяет печатью комитета по образованию;</w:t>
      </w:r>
    </w:p>
    <w:p w:rsidR="006F6D2B" w:rsidRDefault="006F6D2B">
      <w:pPr>
        <w:pStyle w:val="ConsPlusNormal"/>
        <w:spacing w:before="220"/>
        <w:ind w:firstLine="540"/>
        <w:jc w:val="both"/>
      </w:pPr>
      <w:r>
        <w:t>3) направляет реестр в управление на бумажном носителе в двух экземплярах.</w:t>
      </w:r>
    </w:p>
    <w:p w:rsidR="006F6D2B" w:rsidRDefault="006F6D2B">
      <w:pPr>
        <w:pStyle w:val="ConsPlusNormal"/>
        <w:spacing w:before="220"/>
        <w:ind w:firstLine="540"/>
        <w:jc w:val="both"/>
      </w:pPr>
      <w:r>
        <w:t>4. Управление в течение трех рабочих дней со дня получения реестра от комитета по образованию:</w:t>
      </w:r>
    </w:p>
    <w:p w:rsidR="006F6D2B" w:rsidRDefault="006F6D2B">
      <w:pPr>
        <w:pStyle w:val="ConsPlusNormal"/>
        <w:spacing w:before="220"/>
        <w:ind w:firstLine="540"/>
        <w:jc w:val="both"/>
      </w:pPr>
      <w:r>
        <w:t>1) подписывает реестр и заверяет печатью управления;</w:t>
      </w:r>
    </w:p>
    <w:p w:rsidR="006F6D2B" w:rsidRDefault="006F6D2B">
      <w:pPr>
        <w:pStyle w:val="ConsPlusNormal"/>
        <w:spacing w:before="220"/>
        <w:ind w:firstLine="540"/>
        <w:jc w:val="both"/>
      </w:pPr>
      <w:r>
        <w:t>2) направляет один экземпляр реестра в комитет по образованию для выплаты суммы возмещения дошкольным учреждениям.</w:t>
      </w:r>
    </w:p>
    <w:p w:rsidR="006F6D2B" w:rsidRDefault="006F6D2B">
      <w:pPr>
        <w:pStyle w:val="ConsPlusNormal"/>
        <w:spacing w:before="220"/>
        <w:ind w:firstLine="540"/>
        <w:jc w:val="both"/>
      </w:pPr>
      <w:r>
        <w:t xml:space="preserve">5. Комитет по образованию осуществляет выплату суммы возмещения в виде субсидии, предоставляемой дошкольному учреждению на иные цели в соответствии со </w:t>
      </w:r>
      <w:hyperlink r:id="rId23">
        <w:r>
          <w:rPr>
            <w:color w:val="0000FF"/>
          </w:rPr>
          <w:t>статьей 78.1</w:t>
        </w:r>
      </w:hyperlink>
      <w:r>
        <w:t xml:space="preserve"> Бюджетного кодекса Российской Федерации.</w:t>
      </w:r>
    </w:p>
    <w:p w:rsidR="006F6D2B" w:rsidRDefault="006F6D2B">
      <w:pPr>
        <w:pStyle w:val="ConsPlusNormal"/>
        <w:spacing w:before="220"/>
        <w:ind w:firstLine="540"/>
        <w:jc w:val="both"/>
      </w:pPr>
      <w:r>
        <w:t xml:space="preserve">6. Ответственность за начисление суммы возмещения, а также за достоверность сведений, указанных в </w:t>
      </w:r>
      <w:hyperlink w:anchor="P259">
        <w:r>
          <w:rPr>
            <w:color w:val="0000FF"/>
          </w:rPr>
          <w:t>графе 6</w:t>
        </w:r>
      </w:hyperlink>
      <w:r>
        <w:t xml:space="preserve"> реестра, несет комитет по образованию.</w:t>
      </w:r>
    </w:p>
    <w:p w:rsidR="006F6D2B" w:rsidRDefault="006F6D2B">
      <w:pPr>
        <w:pStyle w:val="ConsPlusNormal"/>
        <w:jc w:val="both"/>
      </w:pPr>
    </w:p>
    <w:p w:rsidR="006F6D2B" w:rsidRDefault="006F6D2B">
      <w:pPr>
        <w:pStyle w:val="ConsPlusNormal"/>
        <w:jc w:val="right"/>
        <w:outlineLvl w:val="1"/>
      </w:pPr>
      <w:r>
        <w:t>Приложение 1</w:t>
      </w:r>
    </w:p>
    <w:p w:rsidR="006F6D2B" w:rsidRDefault="006F6D2B">
      <w:pPr>
        <w:pStyle w:val="ConsPlusNormal"/>
        <w:jc w:val="right"/>
      </w:pPr>
      <w:r>
        <w:t xml:space="preserve">к Порядку предоставления дополнительных мер </w:t>
      </w:r>
      <w:proofErr w:type="gramStart"/>
      <w:r>
        <w:t>социальной</w:t>
      </w:r>
      <w:proofErr w:type="gramEnd"/>
    </w:p>
    <w:p w:rsidR="006F6D2B" w:rsidRDefault="006F6D2B">
      <w:pPr>
        <w:pStyle w:val="ConsPlusNormal"/>
        <w:jc w:val="right"/>
      </w:pPr>
      <w:proofErr w:type="gramStart"/>
      <w:r>
        <w:t>поддержки семьям, в которых родители (законные</w:t>
      </w:r>
      <w:proofErr w:type="gramEnd"/>
    </w:p>
    <w:p w:rsidR="006F6D2B" w:rsidRDefault="006F6D2B">
      <w:pPr>
        <w:pStyle w:val="ConsPlusNormal"/>
        <w:jc w:val="right"/>
      </w:pPr>
      <w:r>
        <w:t>представители) детей, осваивающих образовательные программы</w:t>
      </w:r>
    </w:p>
    <w:p w:rsidR="006F6D2B" w:rsidRDefault="006F6D2B">
      <w:pPr>
        <w:pStyle w:val="ConsPlusNormal"/>
        <w:jc w:val="right"/>
      </w:pPr>
      <w:r>
        <w:t xml:space="preserve">дошкольного образования в </w:t>
      </w:r>
      <w:proofErr w:type="gramStart"/>
      <w:r>
        <w:t>муниципальных</w:t>
      </w:r>
      <w:proofErr w:type="gramEnd"/>
      <w:r>
        <w:t xml:space="preserve"> дошкольных</w:t>
      </w:r>
    </w:p>
    <w:p w:rsidR="006F6D2B" w:rsidRDefault="006F6D2B">
      <w:pPr>
        <w:pStyle w:val="ConsPlusNormal"/>
        <w:jc w:val="right"/>
      </w:pPr>
      <w:r>
        <w:t xml:space="preserve">образовательных </w:t>
      </w:r>
      <w:proofErr w:type="gramStart"/>
      <w:r>
        <w:t>учреждениях</w:t>
      </w:r>
      <w:proofErr w:type="gramEnd"/>
      <w:r>
        <w:t xml:space="preserve"> города Братска, являются</w:t>
      </w:r>
    </w:p>
    <w:p w:rsidR="006F6D2B" w:rsidRDefault="006F6D2B">
      <w:pPr>
        <w:pStyle w:val="ConsPlusNormal"/>
        <w:jc w:val="right"/>
      </w:pPr>
      <w:r>
        <w:t xml:space="preserve">военнослужащими, принимающими участие в </w:t>
      </w:r>
      <w:proofErr w:type="gramStart"/>
      <w:r>
        <w:t>специальной</w:t>
      </w:r>
      <w:proofErr w:type="gramEnd"/>
      <w:r>
        <w:t xml:space="preserve"> военной</w:t>
      </w:r>
    </w:p>
    <w:p w:rsidR="006F6D2B" w:rsidRDefault="006F6D2B">
      <w:pPr>
        <w:pStyle w:val="ConsPlusNormal"/>
        <w:jc w:val="right"/>
      </w:pPr>
      <w:r>
        <w:t>операции на территориях Донецкой Народной Республики,</w:t>
      </w:r>
    </w:p>
    <w:p w:rsidR="006F6D2B" w:rsidRDefault="006F6D2B">
      <w:pPr>
        <w:pStyle w:val="ConsPlusNormal"/>
        <w:jc w:val="right"/>
      </w:pPr>
      <w:r>
        <w:t>Луганской Народной Республики и Украины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6D2B">
        <w:tc>
          <w:tcPr>
            <w:tcW w:w="4535" w:type="dxa"/>
            <w:tcBorders>
              <w:top w:val="nil"/>
              <w:left w:val="nil"/>
              <w:bottom w:val="nil"/>
              <w:right w:val="nil"/>
            </w:tcBorders>
          </w:tcPr>
          <w:p w:rsidR="006F6D2B" w:rsidRDefault="006F6D2B">
            <w:pPr>
              <w:pStyle w:val="ConsPlusNormal"/>
            </w:pPr>
          </w:p>
        </w:tc>
        <w:tc>
          <w:tcPr>
            <w:tcW w:w="4535" w:type="dxa"/>
            <w:tcBorders>
              <w:top w:val="nil"/>
              <w:left w:val="nil"/>
              <w:bottom w:val="nil"/>
              <w:right w:val="nil"/>
            </w:tcBorders>
          </w:tcPr>
          <w:p w:rsidR="006F6D2B" w:rsidRDefault="006F6D2B">
            <w:pPr>
              <w:pStyle w:val="ConsPlusNormal"/>
              <w:jc w:val="both"/>
            </w:pPr>
            <w:r>
              <w:t>В администрацию муниципального образования города Братска</w:t>
            </w:r>
          </w:p>
          <w:p w:rsidR="006F6D2B" w:rsidRDefault="006F6D2B">
            <w:pPr>
              <w:pStyle w:val="ConsPlusNormal"/>
              <w:jc w:val="both"/>
            </w:pPr>
            <w:r>
              <w:t>от __________________________________</w:t>
            </w:r>
          </w:p>
          <w:p w:rsidR="006F6D2B" w:rsidRDefault="006F6D2B">
            <w:pPr>
              <w:pStyle w:val="ConsPlusNormal"/>
              <w:jc w:val="center"/>
            </w:pPr>
            <w:r>
              <w:t>(фамилия, имя, отчество заявителя)</w:t>
            </w:r>
          </w:p>
          <w:p w:rsidR="006F6D2B" w:rsidRDefault="006F6D2B">
            <w:pPr>
              <w:pStyle w:val="ConsPlusNormal"/>
              <w:jc w:val="both"/>
            </w:pPr>
            <w:r>
              <w:t>____________________________________ ____________________________________,</w:t>
            </w:r>
          </w:p>
          <w:p w:rsidR="006F6D2B" w:rsidRDefault="006F6D2B">
            <w:pPr>
              <w:pStyle w:val="ConsPlusNormal"/>
              <w:jc w:val="both"/>
            </w:pPr>
            <w:proofErr w:type="gramStart"/>
            <w:r>
              <w:t>проживающего</w:t>
            </w:r>
            <w:proofErr w:type="gramEnd"/>
            <w:r>
              <w:t xml:space="preserve"> по адресу: _____________</w:t>
            </w:r>
          </w:p>
          <w:p w:rsidR="006F6D2B" w:rsidRDefault="006F6D2B">
            <w:pPr>
              <w:pStyle w:val="ConsPlusNormal"/>
              <w:jc w:val="both"/>
            </w:pPr>
            <w:r>
              <w:t>___________________________________,</w:t>
            </w:r>
          </w:p>
          <w:p w:rsidR="006F6D2B" w:rsidRDefault="006F6D2B">
            <w:pPr>
              <w:pStyle w:val="ConsPlusNormal"/>
              <w:jc w:val="center"/>
            </w:pPr>
            <w:r>
              <w:t>(указывается фактический адрес проживания)</w:t>
            </w:r>
          </w:p>
          <w:p w:rsidR="006F6D2B" w:rsidRDefault="006F6D2B">
            <w:pPr>
              <w:pStyle w:val="ConsPlusNormal"/>
              <w:jc w:val="both"/>
            </w:pPr>
            <w:r>
              <w:t>телефон ___________________________.</w:t>
            </w:r>
          </w:p>
        </w:tc>
      </w:tr>
      <w:tr w:rsidR="006F6D2B">
        <w:tc>
          <w:tcPr>
            <w:tcW w:w="9070" w:type="dxa"/>
            <w:gridSpan w:val="2"/>
            <w:tcBorders>
              <w:top w:val="nil"/>
              <w:left w:val="nil"/>
              <w:bottom w:val="nil"/>
              <w:right w:val="nil"/>
            </w:tcBorders>
          </w:tcPr>
          <w:p w:rsidR="006F6D2B" w:rsidRDefault="006F6D2B">
            <w:pPr>
              <w:pStyle w:val="ConsPlusNormal"/>
              <w:jc w:val="center"/>
            </w:pPr>
            <w:bookmarkStart w:id="21" w:name="P190"/>
            <w:bookmarkEnd w:id="21"/>
            <w:r>
              <w:t>ЗАЯВЛЕНИЕ</w:t>
            </w:r>
          </w:p>
          <w:p w:rsidR="006F6D2B" w:rsidRDefault="006F6D2B">
            <w:pPr>
              <w:pStyle w:val="ConsPlusNormal"/>
              <w:jc w:val="center"/>
            </w:pPr>
            <w:r>
              <w:t>о предоставлении дополнительных мер социальной поддержки</w:t>
            </w:r>
          </w:p>
          <w:p w:rsidR="006F6D2B" w:rsidRDefault="006F6D2B">
            <w:pPr>
              <w:pStyle w:val="ConsPlusNormal"/>
            </w:pPr>
          </w:p>
          <w:p w:rsidR="006F6D2B" w:rsidRDefault="006F6D2B">
            <w:pPr>
              <w:pStyle w:val="ConsPlusNormal"/>
              <w:ind w:firstLine="283"/>
              <w:jc w:val="both"/>
            </w:pPr>
            <w:proofErr w:type="gramStart"/>
            <w:r>
              <w:t xml:space="preserve">Прошу предоставлять дополнительные меры социальной поддержки, установленные </w:t>
            </w:r>
            <w:hyperlink r:id="rId24">
              <w:r>
                <w:rPr>
                  <w:color w:val="0000FF"/>
                </w:rPr>
                <w:t>решением</w:t>
              </w:r>
            </w:hyperlink>
            <w:r>
              <w:t xml:space="preserve"> Думы города Братска от 23.12.2022 N 524/г-Д "Об установлении дополнительных мер социальной поддержки семей, в которых один из родителей (законных представителей) детей, осваивающих образовательные программы дошкольного образования в муниципальных дошкольных образовательных учреждениях города Братска, является участником специальной военной операции на территориях Украины, Донецкой Народной Республики, Луганской Народной Республики, Херсонской и Запорожской</w:t>
            </w:r>
            <w:proofErr w:type="gramEnd"/>
            <w:r>
              <w:t xml:space="preserve"> областей"</w:t>
            </w:r>
          </w:p>
          <w:p w:rsidR="006F6D2B" w:rsidRDefault="006F6D2B">
            <w:pPr>
              <w:pStyle w:val="ConsPlusNormal"/>
              <w:jc w:val="both"/>
            </w:pPr>
            <w:r>
              <w:t>на ребенка:</w:t>
            </w:r>
          </w:p>
          <w:p w:rsidR="006F6D2B" w:rsidRDefault="006F6D2B">
            <w:pPr>
              <w:pStyle w:val="ConsPlusNormal"/>
              <w:jc w:val="both"/>
            </w:pPr>
            <w:r>
              <w:t>__________________________________________________________________________,</w:t>
            </w:r>
          </w:p>
          <w:p w:rsidR="006F6D2B" w:rsidRDefault="006F6D2B">
            <w:pPr>
              <w:pStyle w:val="ConsPlusNormal"/>
              <w:jc w:val="center"/>
            </w:pPr>
            <w:r>
              <w:t>(фамилия, имя, отчество, дата рождения ребенка)</w:t>
            </w:r>
          </w:p>
          <w:p w:rsidR="006F6D2B" w:rsidRDefault="006F6D2B">
            <w:pPr>
              <w:pStyle w:val="ConsPlusNormal"/>
              <w:jc w:val="both"/>
            </w:pPr>
            <w:r>
              <w:t>посещающего муниципальное дошкольное образовательное учреждение города Братска N _______________.</w:t>
            </w:r>
          </w:p>
          <w:p w:rsidR="006F6D2B" w:rsidRDefault="006F6D2B">
            <w:pPr>
              <w:pStyle w:val="ConsPlusNormal"/>
              <w:ind w:firstLine="283"/>
              <w:jc w:val="both"/>
            </w:pPr>
            <w:r>
              <w:t>Справку о предоставлении дополнительных мер социальной поддержки либо об отказе в предоставлении дополнительных мер социальной поддержки прошу направить мне одним из следующих способов:</w:t>
            </w:r>
          </w:p>
        </w:tc>
      </w:tr>
    </w:tbl>
    <w:p w:rsidR="006F6D2B" w:rsidRDefault="006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gridCol w:w="855"/>
      </w:tblGrid>
      <w:tr w:rsidR="006F6D2B">
        <w:tc>
          <w:tcPr>
            <w:tcW w:w="6060" w:type="dxa"/>
          </w:tcPr>
          <w:p w:rsidR="006F6D2B" w:rsidRDefault="006F6D2B">
            <w:pPr>
              <w:pStyle w:val="ConsPlusNormal"/>
              <w:jc w:val="both"/>
            </w:pPr>
            <w:r>
              <w:t>почтовым отправлением</w:t>
            </w:r>
          </w:p>
        </w:tc>
        <w:tc>
          <w:tcPr>
            <w:tcW w:w="855" w:type="dxa"/>
          </w:tcPr>
          <w:p w:rsidR="006F6D2B" w:rsidRDefault="006F6D2B">
            <w:pPr>
              <w:pStyle w:val="ConsPlusNormal"/>
            </w:pPr>
          </w:p>
        </w:tc>
      </w:tr>
      <w:tr w:rsidR="006F6D2B">
        <w:tc>
          <w:tcPr>
            <w:tcW w:w="6060" w:type="dxa"/>
          </w:tcPr>
          <w:p w:rsidR="006F6D2B" w:rsidRDefault="006F6D2B">
            <w:pPr>
              <w:pStyle w:val="ConsPlusNormal"/>
            </w:pPr>
            <w:r>
              <w:t xml:space="preserve">через многофункциональный центр </w:t>
            </w:r>
            <w:hyperlink w:anchor="P215">
              <w:r>
                <w:rPr>
                  <w:color w:val="0000FF"/>
                </w:rPr>
                <w:t>&lt;1&gt;</w:t>
              </w:r>
            </w:hyperlink>
          </w:p>
        </w:tc>
        <w:tc>
          <w:tcPr>
            <w:tcW w:w="855" w:type="dxa"/>
          </w:tcPr>
          <w:p w:rsidR="006F6D2B" w:rsidRDefault="006F6D2B">
            <w:pPr>
              <w:pStyle w:val="ConsPlusNormal"/>
            </w:pPr>
          </w:p>
        </w:tc>
      </w:tr>
      <w:tr w:rsidR="006F6D2B">
        <w:tc>
          <w:tcPr>
            <w:tcW w:w="6060" w:type="dxa"/>
          </w:tcPr>
          <w:p w:rsidR="006F6D2B" w:rsidRDefault="006F6D2B">
            <w:pPr>
              <w:pStyle w:val="ConsPlusNormal"/>
            </w:pPr>
            <w:r>
              <w:t xml:space="preserve">посредством официального сайта администрации </w:t>
            </w:r>
            <w:hyperlink w:anchor="P216">
              <w:r>
                <w:rPr>
                  <w:color w:val="0000FF"/>
                </w:rPr>
                <w:t>&lt;2&gt;</w:t>
              </w:r>
            </w:hyperlink>
          </w:p>
        </w:tc>
        <w:tc>
          <w:tcPr>
            <w:tcW w:w="855" w:type="dxa"/>
          </w:tcPr>
          <w:p w:rsidR="006F6D2B" w:rsidRDefault="006F6D2B">
            <w:pPr>
              <w:pStyle w:val="ConsPlusNormal"/>
            </w:pPr>
          </w:p>
        </w:tc>
      </w:tr>
    </w:tbl>
    <w:p w:rsidR="006F6D2B" w:rsidRDefault="006F6D2B">
      <w:pPr>
        <w:pStyle w:val="ConsPlusNormal"/>
        <w:jc w:val="both"/>
      </w:pPr>
    </w:p>
    <w:p w:rsidR="006F6D2B" w:rsidRDefault="006F6D2B">
      <w:pPr>
        <w:pStyle w:val="ConsPlusNormal"/>
        <w:ind w:firstLine="540"/>
        <w:jc w:val="both"/>
      </w:pPr>
      <w:r>
        <w:t>Обязуюсь известить о наступлении обстоятельств, влекущих утрату права на получение дополнительных мер социальной поддержки, в письменной форме в течение 5 рабочих дней со дня наступления соответствующих обстоятельств.</w:t>
      </w:r>
    </w:p>
    <w:p w:rsidR="006F6D2B" w:rsidRDefault="006F6D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6D2B">
        <w:tc>
          <w:tcPr>
            <w:tcW w:w="4535" w:type="dxa"/>
            <w:tcBorders>
              <w:top w:val="nil"/>
              <w:left w:val="nil"/>
              <w:bottom w:val="nil"/>
              <w:right w:val="nil"/>
            </w:tcBorders>
          </w:tcPr>
          <w:p w:rsidR="006F6D2B" w:rsidRDefault="006F6D2B">
            <w:pPr>
              <w:pStyle w:val="ConsPlusNormal"/>
              <w:jc w:val="center"/>
            </w:pPr>
            <w:r>
              <w:t>__________________</w:t>
            </w:r>
          </w:p>
          <w:p w:rsidR="006F6D2B" w:rsidRDefault="006F6D2B">
            <w:pPr>
              <w:pStyle w:val="ConsPlusNormal"/>
              <w:jc w:val="center"/>
            </w:pPr>
            <w:r>
              <w:t>(дата)</w:t>
            </w:r>
          </w:p>
        </w:tc>
        <w:tc>
          <w:tcPr>
            <w:tcW w:w="4535" w:type="dxa"/>
            <w:tcBorders>
              <w:top w:val="nil"/>
              <w:left w:val="nil"/>
              <w:bottom w:val="nil"/>
              <w:right w:val="nil"/>
            </w:tcBorders>
          </w:tcPr>
          <w:p w:rsidR="006F6D2B" w:rsidRDefault="006F6D2B">
            <w:pPr>
              <w:pStyle w:val="ConsPlusNormal"/>
              <w:jc w:val="center"/>
            </w:pPr>
            <w:r>
              <w:t>__________/_____________________</w:t>
            </w:r>
          </w:p>
          <w:p w:rsidR="006F6D2B" w:rsidRDefault="006F6D2B">
            <w:pPr>
              <w:pStyle w:val="ConsPlusNormal"/>
              <w:jc w:val="center"/>
            </w:pPr>
            <w:r>
              <w:t>(подпись) (расшифровка подписи)</w:t>
            </w:r>
          </w:p>
        </w:tc>
      </w:tr>
    </w:tbl>
    <w:p w:rsidR="006F6D2B" w:rsidRDefault="006F6D2B">
      <w:pPr>
        <w:pStyle w:val="ConsPlusNormal"/>
        <w:ind w:firstLine="540"/>
        <w:jc w:val="both"/>
      </w:pPr>
    </w:p>
    <w:p w:rsidR="006F6D2B" w:rsidRDefault="006F6D2B">
      <w:pPr>
        <w:pStyle w:val="ConsPlusNormal"/>
        <w:spacing w:before="220"/>
        <w:ind w:firstLine="540"/>
        <w:jc w:val="both"/>
      </w:pPr>
      <w:bookmarkStart w:id="22" w:name="P215"/>
      <w:bookmarkEnd w:id="22"/>
      <w:r>
        <w:t>&lt;1&gt; Указанный способ получения справки возможен только в случае подачи заявления и документов через многофункциональный центр.</w:t>
      </w:r>
    </w:p>
    <w:p w:rsidR="006F6D2B" w:rsidRDefault="006F6D2B">
      <w:pPr>
        <w:pStyle w:val="ConsPlusNormal"/>
        <w:spacing w:before="220"/>
        <w:ind w:firstLine="540"/>
        <w:jc w:val="both"/>
      </w:pPr>
      <w:bookmarkStart w:id="23" w:name="P216"/>
      <w:bookmarkEnd w:id="23"/>
      <w:r>
        <w:t>&lt;2&gt; Указанный способ получения справки возможен только в случае подачи заявления и документов посредством официального сайта администрации.</w:t>
      </w:r>
    </w:p>
    <w:p w:rsidR="006F6D2B" w:rsidRDefault="006F6D2B">
      <w:pPr>
        <w:pStyle w:val="ConsPlusNormal"/>
        <w:jc w:val="both"/>
      </w:pPr>
    </w:p>
    <w:p w:rsidR="006F6D2B" w:rsidRDefault="006F6D2B">
      <w:pPr>
        <w:pStyle w:val="ConsPlusNormal"/>
        <w:jc w:val="right"/>
        <w:outlineLvl w:val="1"/>
      </w:pPr>
      <w:r>
        <w:t>Приложение 2</w:t>
      </w:r>
    </w:p>
    <w:p w:rsidR="006F6D2B" w:rsidRDefault="006F6D2B">
      <w:pPr>
        <w:pStyle w:val="ConsPlusNormal"/>
        <w:jc w:val="right"/>
      </w:pPr>
      <w:r>
        <w:t xml:space="preserve">к Порядку предоставления дополнительных мер </w:t>
      </w:r>
      <w:proofErr w:type="gramStart"/>
      <w:r>
        <w:t>социальной</w:t>
      </w:r>
      <w:proofErr w:type="gramEnd"/>
    </w:p>
    <w:p w:rsidR="006F6D2B" w:rsidRDefault="006F6D2B">
      <w:pPr>
        <w:pStyle w:val="ConsPlusNormal"/>
        <w:jc w:val="right"/>
      </w:pPr>
      <w:proofErr w:type="gramStart"/>
      <w:r>
        <w:t>поддержки семьям, в которых родители (законные</w:t>
      </w:r>
      <w:proofErr w:type="gramEnd"/>
    </w:p>
    <w:p w:rsidR="006F6D2B" w:rsidRDefault="006F6D2B">
      <w:pPr>
        <w:pStyle w:val="ConsPlusNormal"/>
        <w:jc w:val="right"/>
      </w:pPr>
      <w:r>
        <w:t>представители) детей, осваивающих образовательные программы</w:t>
      </w:r>
    </w:p>
    <w:p w:rsidR="006F6D2B" w:rsidRDefault="006F6D2B">
      <w:pPr>
        <w:pStyle w:val="ConsPlusNormal"/>
        <w:jc w:val="right"/>
      </w:pPr>
      <w:r>
        <w:t xml:space="preserve">дошкольного образования в </w:t>
      </w:r>
      <w:proofErr w:type="gramStart"/>
      <w:r>
        <w:t>муниципальных</w:t>
      </w:r>
      <w:proofErr w:type="gramEnd"/>
      <w:r>
        <w:t xml:space="preserve"> дошкольных</w:t>
      </w:r>
    </w:p>
    <w:p w:rsidR="006F6D2B" w:rsidRDefault="006F6D2B">
      <w:pPr>
        <w:pStyle w:val="ConsPlusNormal"/>
        <w:jc w:val="right"/>
      </w:pPr>
      <w:r>
        <w:t xml:space="preserve">образовательных </w:t>
      </w:r>
      <w:proofErr w:type="gramStart"/>
      <w:r>
        <w:t>учреждениях</w:t>
      </w:r>
      <w:proofErr w:type="gramEnd"/>
      <w:r>
        <w:t xml:space="preserve"> города Братска, являются</w:t>
      </w:r>
    </w:p>
    <w:p w:rsidR="006F6D2B" w:rsidRDefault="006F6D2B">
      <w:pPr>
        <w:pStyle w:val="ConsPlusNormal"/>
        <w:jc w:val="right"/>
      </w:pPr>
      <w:r>
        <w:t xml:space="preserve">военнослужащими, принимающими участие в </w:t>
      </w:r>
      <w:proofErr w:type="gramStart"/>
      <w:r>
        <w:t>специальной</w:t>
      </w:r>
      <w:proofErr w:type="gramEnd"/>
      <w:r>
        <w:t xml:space="preserve"> военной</w:t>
      </w:r>
    </w:p>
    <w:p w:rsidR="006F6D2B" w:rsidRDefault="006F6D2B">
      <w:pPr>
        <w:pStyle w:val="ConsPlusNormal"/>
        <w:jc w:val="right"/>
      </w:pPr>
      <w:r>
        <w:t>операции на территориях Донецкой Народной Республики,</w:t>
      </w:r>
    </w:p>
    <w:p w:rsidR="006F6D2B" w:rsidRDefault="006F6D2B">
      <w:pPr>
        <w:pStyle w:val="ConsPlusNormal"/>
        <w:jc w:val="right"/>
      </w:pPr>
      <w:r>
        <w:t>Луганской Народной Республики и Украины</w:t>
      </w:r>
    </w:p>
    <w:p w:rsidR="006F6D2B" w:rsidRDefault="006F6D2B">
      <w:pPr>
        <w:pStyle w:val="ConsPlusNormal"/>
        <w:jc w:val="both"/>
      </w:pPr>
    </w:p>
    <w:p w:rsidR="006F6D2B" w:rsidRDefault="006F6D2B">
      <w:pPr>
        <w:pStyle w:val="ConsPlusNormal"/>
        <w:jc w:val="center"/>
      </w:pPr>
      <w:bookmarkStart w:id="24" w:name="P235"/>
      <w:bookmarkEnd w:id="24"/>
      <w:r>
        <w:t>РЕЕСТР</w:t>
      </w:r>
    </w:p>
    <w:p w:rsidR="006F6D2B" w:rsidRDefault="006F6D2B">
      <w:pPr>
        <w:pStyle w:val="ConsPlusNormal"/>
        <w:jc w:val="center"/>
      </w:pPr>
      <w:r>
        <w:t xml:space="preserve">детей, осваивающих образовательные программы </w:t>
      </w:r>
      <w:proofErr w:type="gramStart"/>
      <w:r>
        <w:t>дошкольного</w:t>
      </w:r>
      <w:proofErr w:type="gramEnd"/>
    </w:p>
    <w:p w:rsidR="006F6D2B" w:rsidRDefault="006F6D2B">
      <w:pPr>
        <w:pStyle w:val="ConsPlusNormal"/>
        <w:jc w:val="center"/>
      </w:pPr>
      <w:r>
        <w:t xml:space="preserve">образования в </w:t>
      </w:r>
      <w:proofErr w:type="gramStart"/>
      <w:r>
        <w:t>муниципальных</w:t>
      </w:r>
      <w:proofErr w:type="gramEnd"/>
      <w:r>
        <w:t xml:space="preserve"> дошкольных образовательных</w:t>
      </w:r>
    </w:p>
    <w:p w:rsidR="006F6D2B" w:rsidRDefault="006F6D2B">
      <w:pPr>
        <w:pStyle w:val="ConsPlusNormal"/>
        <w:jc w:val="center"/>
      </w:pPr>
      <w:proofErr w:type="gramStart"/>
      <w:r>
        <w:t>учреждениях города Братска, один из родителей (законных</w:t>
      </w:r>
      <w:proofErr w:type="gramEnd"/>
    </w:p>
    <w:p w:rsidR="006F6D2B" w:rsidRDefault="006F6D2B">
      <w:pPr>
        <w:pStyle w:val="ConsPlusNormal"/>
        <w:jc w:val="center"/>
      </w:pPr>
      <w:r>
        <w:t>представителей) которых является участником специальной</w:t>
      </w:r>
    </w:p>
    <w:p w:rsidR="006F6D2B" w:rsidRDefault="006F6D2B">
      <w:pPr>
        <w:pStyle w:val="ConsPlusNormal"/>
        <w:jc w:val="center"/>
      </w:pPr>
      <w:r>
        <w:t>военной операции на территориях Украины, Донецкой Народной</w:t>
      </w:r>
    </w:p>
    <w:p w:rsidR="006F6D2B" w:rsidRDefault="006F6D2B">
      <w:pPr>
        <w:pStyle w:val="ConsPlusNormal"/>
        <w:jc w:val="center"/>
      </w:pPr>
      <w:r>
        <w:t>Республики, Луганской Народной Республики, Херсонской</w:t>
      </w:r>
    </w:p>
    <w:p w:rsidR="006F6D2B" w:rsidRDefault="006F6D2B">
      <w:pPr>
        <w:pStyle w:val="ConsPlusNormal"/>
        <w:jc w:val="center"/>
      </w:pPr>
      <w:r>
        <w:t xml:space="preserve">и Запорожской областей </w:t>
      </w:r>
      <w:proofErr w:type="gramStart"/>
      <w:r>
        <w:t>семьям</w:t>
      </w:r>
      <w:proofErr w:type="gramEnd"/>
      <w:r>
        <w:t xml:space="preserve"> которых назначены</w:t>
      </w:r>
    </w:p>
    <w:p w:rsidR="006F6D2B" w:rsidRDefault="006F6D2B">
      <w:pPr>
        <w:pStyle w:val="ConsPlusNormal"/>
        <w:jc w:val="center"/>
      </w:pPr>
      <w:r>
        <w:t>дополнительные меры социальной поддержки, предусмотренные</w:t>
      </w:r>
    </w:p>
    <w:p w:rsidR="006F6D2B" w:rsidRDefault="006F6D2B">
      <w:pPr>
        <w:pStyle w:val="ConsPlusNormal"/>
        <w:jc w:val="center"/>
      </w:pPr>
      <w:r>
        <w:t>решением Думы города Братска от 23.12.2022 N 524/г-Д</w:t>
      </w:r>
    </w:p>
    <w:p w:rsidR="006F6D2B" w:rsidRDefault="006F6D2B">
      <w:pPr>
        <w:pStyle w:val="ConsPlusNormal"/>
        <w:jc w:val="center"/>
      </w:pPr>
      <w:r>
        <w:t>_________________________________________________________</w:t>
      </w:r>
    </w:p>
    <w:p w:rsidR="006F6D2B" w:rsidRDefault="006F6D2B">
      <w:pPr>
        <w:pStyle w:val="ConsPlusNormal"/>
        <w:jc w:val="center"/>
      </w:pPr>
      <w:r>
        <w:t>(месяц, год)</w:t>
      </w:r>
    </w:p>
    <w:p w:rsidR="006F6D2B" w:rsidRDefault="006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924"/>
        <w:gridCol w:w="2044"/>
        <w:gridCol w:w="1849"/>
        <w:gridCol w:w="1354"/>
      </w:tblGrid>
      <w:tr w:rsidR="006F6D2B">
        <w:tc>
          <w:tcPr>
            <w:tcW w:w="454" w:type="dxa"/>
          </w:tcPr>
          <w:p w:rsidR="006F6D2B" w:rsidRDefault="006F6D2B">
            <w:pPr>
              <w:pStyle w:val="ConsPlusNormal"/>
              <w:jc w:val="center"/>
            </w:pPr>
            <w:r>
              <w:t xml:space="preserve">N </w:t>
            </w:r>
            <w:proofErr w:type="gramStart"/>
            <w:r>
              <w:t>п</w:t>
            </w:r>
            <w:proofErr w:type="gramEnd"/>
            <w:r>
              <w:t>/п</w:t>
            </w:r>
          </w:p>
        </w:tc>
        <w:tc>
          <w:tcPr>
            <w:tcW w:w="1417" w:type="dxa"/>
          </w:tcPr>
          <w:p w:rsidR="006F6D2B" w:rsidRDefault="006F6D2B">
            <w:pPr>
              <w:pStyle w:val="ConsPlusNormal"/>
              <w:jc w:val="center"/>
            </w:pPr>
            <w:r>
              <w:t>Ф.И.О., дата рождения ребенка</w:t>
            </w:r>
          </w:p>
        </w:tc>
        <w:tc>
          <w:tcPr>
            <w:tcW w:w="1924" w:type="dxa"/>
          </w:tcPr>
          <w:p w:rsidR="006F6D2B" w:rsidRDefault="006F6D2B">
            <w:pPr>
              <w:pStyle w:val="ConsPlusNormal"/>
              <w:jc w:val="center"/>
            </w:pPr>
            <w:r>
              <w:t>Номер образовательного учреждения</w:t>
            </w:r>
          </w:p>
        </w:tc>
        <w:tc>
          <w:tcPr>
            <w:tcW w:w="2044" w:type="dxa"/>
          </w:tcPr>
          <w:p w:rsidR="006F6D2B" w:rsidRDefault="006F6D2B">
            <w:pPr>
              <w:pStyle w:val="ConsPlusNormal"/>
              <w:jc w:val="center"/>
            </w:pPr>
            <w:r>
              <w:t xml:space="preserve">Подпункт, пункт </w:t>
            </w:r>
            <w:hyperlink r:id="rId25">
              <w:r>
                <w:rPr>
                  <w:color w:val="0000FF"/>
                </w:rPr>
                <w:t>решения</w:t>
              </w:r>
            </w:hyperlink>
            <w:r>
              <w:t xml:space="preserve"> Думы города Братска от 23.12.2022 N 524/г-Д, устанавливающего категорию военнослужащего</w:t>
            </w:r>
          </w:p>
        </w:tc>
        <w:tc>
          <w:tcPr>
            <w:tcW w:w="1849" w:type="dxa"/>
          </w:tcPr>
          <w:p w:rsidR="006F6D2B" w:rsidRDefault="006F6D2B">
            <w:pPr>
              <w:pStyle w:val="ConsPlusNormal"/>
              <w:jc w:val="center"/>
            </w:pPr>
            <w:r>
              <w:t>Период предоставления дополнительных мер социальной поддержки</w:t>
            </w:r>
          </w:p>
        </w:tc>
        <w:tc>
          <w:tcPr>
            <w:tcW w:w="1354" w:type="dxa"/>
          </w:tcPr>
          <w:p w:rsidR="006F6D2B" w:rsidRDefault="006F6D2B">
            <w:pPr>
              <w:pStyle w:val="ConsPlusNormal"/>
              <w:jc w:val="center"/>
            </w:pPr>
            <w:r>
              <w:t>Сумма возмещения (руб.)</w:t>
            </w:r>
          </w:p>
        </w:tc>
      </w:tr>
      <w:tr w:rsidR="006F6D2B">
        <w:tc>
          <w:tcPr>
            <w:tcW w:w="454" w:type="dxa"/>
          </w:tcPr>
          <w:p w:rsidR="006F6D2B" w:rsidRDefault="006F6D2B">
            <w:pPr>
              <w:pStyle w:val="ConsPlusNormal"/>
              <w:jc w:val="center"/>
            </w:pPr>
            <w:r>
              <w:t>1</w:t>
            </w:r>
          </w:p>
        </w:tc>
        <w:tc>
          <w:tcPr>
            <w:tcW w:w="1417" w:type="dxa"/>
          </w:tcPr>
          <w:p w:rsidR="006F6D2B" w:rsidRDefault="006F6D2B">
            <w:pPr>
              <w:pStyle w:val="ConsPlusNormal"/>
              <w:jc w:val="center"/>
            </w:pPr>
            <w:r>
              <w:t>2</w:t>
            </w:r>
          </w:p>
        </w:tc>
        <w:tc>
          <w:tcPr>
            <w:tcW w:w="1924" w:type="dxa"/>
          </w:tcPr>
          <w:p w:rsidR="006F6D2B" w:rsidRDefault="006F6D2B">
            <w:pPr>
              <w:pStyle w:val="ConsPlusNormal"/>
              <w:jc w:val="center"/>
            </w:pPr>
            <w:r>
              <w:t>3</w:t>
            </w:r>
          </w:p>
        </w:tc>
        <w:tc>
          <w:tcPr>
            <w:tcW w:w="2044" w:type="dxa"/>
          </w:tcPr>
          <w:p w:rsidR="006F6D2B" w:rsidRDefault="006F6D2B">
            <w:pPr>
              <w:pStyle w:val="ConsPlusNormal"/>
              <w:jc w:val="center"/>
            </w:pPr>
            <w:r>
              <w:t>4</w:t>
            </w:r>
          </w:p>
        </w:tc>
        <w:tc>
          <w:tcPr>
            <w:tcW w:w="1849" w:type="dxa"/>
          </w:tcPr>
          <w:p w:rsidR="006F6D2B" w:rsidRDefault="006F6D2B">
            <w:pPr>
              <w:pStyle w:val="ConsPlusNormal"/>
              <w:jc w:val="center"/>
            </w:pPr>
            <w:r>
              <w:t>5</w:t>
            </w:r>
          </w:p>
        </w:tc>
        <w:tc>
          <w:tcPr>
            <w:tcW w:w="1354" w:type="dxa"/>
          </w:tcPr>
          <w:p w:rsidR="006F6D2B" w:rsidRDefault="006F6D2B">
            <w:pPr>
              <w:pStyle w:val="ConsPlusNormal"/>
              <w:jc w:val="center"/>
            </w:pPr>
            <w:bookmarkStart w:id="25" w:name="P259"/>
            <w:bookmarkEnd w:id="25"/>
            <w:r>
              <w:t>6</w:t>
            </w:r>
          </w:p>
        </w:tc>
      </w:tr>
      <w:tr w:rsidR="006F6D2B">
        <w:tc>
          <w:tcPr>
            <w:tcW w:w="454" w:type="dxa"/>
          </w:tcPr>
          <w:p w:rsidR="006F6D2B" w:rsidRDefault="006F6D2B">
            <w:pPr>
              <w:pStyle w:val="ConsPlusNormal"/>
            </w:pPr>
          </w:p>
        </w:tc>
        <w:tc>
          <w:tcPr>
            <w:tcW w:w="1417" w:type="dxa"/>
          </w:tcPr>
          <w:p w:rsidR="006F6D2B" w:rsidRDefault="006F6D2B">
            <w:pPr>
              <w:pStyle w:val="ConsPlusNormal"/>
            </w:pPr>
          </w:p>
        </w:tc>
        <w:tc>
          <w:tcPr>
            <w:tcW w:w="1924" w:type="dxa"/>
          </w:tcPr>
          <w:p w:rsidR="006F6D2B" w:rsidRDefault="006F6D2B">
            <w:pPr>
              <w:pStyle w:val="ConsPlusNormal"/>
            </w:pPr>
          </w:p>
        </w:tc>
        <w:tc>
          <w:tcPr>
            <w:tcW w:w="2044" w:type="dxa"/>
          </w:tcPr>
          <w:p w:rsidR="006F6D2B" w:rsidRDefault="006F6D2B">
            <w:pPr>
              <w:pStyle w:val="ConsPlusNormal"/>
            </w:pPr>
          </w:p>
        </w:tc>
        <w:tc>
          <w:tcPr>
            <w:tcW w:w="1849" w:type="dxa"/>
          </w:tcPr>
          <w:p w:rsidR="006F6D2B" w:rsidRDefault="006F6D2B">
            <w:pPr>
              <w:pStyle w:val="ConsPlusNormal"/>
            </w:pPr>
          </w:p>
        </w:tc>
        <w:tc>
          <w:tcPr>
            <w:tcW w:w="1354" w:type="dxa"/>
          </w:tcPr>
          <w:p w:rsidR="006F6D2B" w:rsidRDefault="006F6D2B">
            <w:pPr>
              <w:pStyle w:val="ConsPlusNormal"/>
            </w:pPr>
          </w:p>
        </w:tc>
      </w:tr>
      <w:tr w:rsidR="006F6D2B">
        <w:tc>
          <w:tcPr>
            <w:tcW w:w="9042" w:type="dxa"/>
            <w:gridSpan w:val="6"/>
          </w:tcPr>
          <w:p w:rsidR="006F6D2B" w:rsidRDefault="006F6D2B">
            <w:pPr>
              <w:pStyle w:val="ConsPlusNormal"/>
              <w:jc w:val="both"/>
            </w:pPr>
            <w:r>
              <w:t>Итого:</w:t>
            </w:r>
          </w:p>
        </w:tc>
      </w:tr>
    </w:tbl>
    <w:p w:rsidR="006F6D2B" w:rsidRDefault="006F6D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6D2B">
        <w:tc>
          <w:tcPr>
            <w:tcW w:w="4535" w:type="dxa"/>
            <w:tcBorders>
              <w:top w:val="nil"/>
              <w:left w:val="nil"/>
              <w:bottom w:val="nil"/>
              <w:right w:val="nil"/>
            </w:tcBorders>
          </w:tcPr>
          <w:p w:rsidR="006F6D2B" w:rsidRDefault="006F6D2B">
            <w:pPr>
              <w:pStyle w:val="ConsPlusNormal"/>
            </w:pPr>
            <w:r>
              <w:t>Начальник управления социальной политики администрации города Братска</w:t>
            </w:r>
          </w:p>
          <w:p w:rsidR="006F6D2B" w:rsidRDefault="006F6D2B">
            <w:pPr>
              <w:pStyle w:val="ConsPlusNormal"/>
            </w:pPr>
            <w:r>
              <w:t>М.П.</w:t>
            </w:r>
          </w:p>
        </w:tc>
        <w:tc>
          <w:tcPr>
            <w:tcW w:w="4535" w:type="dxa"/>
            <w:tcBorders>
              <w:top w:val="nil"/>
              <w:left w:val="nil"/>
              <w:bottom w:val="nil"/>
              <w:right w:val="nil"/>
            </w:tcBorders>
            <w:vAlign w:val="bottom"/>
          </w:tcPr>
          <w:p w:rsidR="006F6D2B" w:rsidRDefault="006F6D2B">
            <w:pPr>
              <w:pStyle w:val="ConsPlusNormal"/>
              <w:jc w:val="center"/>
            </w:pPr>
            <w:r>
              <w:t>__________/_____________________</w:t>
            </w:r>
          </w:p>
          <w:p w:rsidR="006F6D2B" w:rsidRDefault="006F6D2B">
            <w:pPr>
              <w:pStyle w:val="ConsPlusNormal"/>
              <w:jc w:val="center"/>
            </w:pPr>
            <w:r>
              <w:t>(подпись) (расшифровка подписи)</w:t>
            </w:r>
          </w:p>
        </w:tc>
      </w:tr>
      <w:tr w:rsidR="006F6D2B">
        <w:tc>
          <w:tcPr>
            <w:tcW w:w="4535" w:type="dxa"/>
            <w:tcBorders>
              <w:top w:val="nil"/>
              <w:left w:val="nil"/>
              <w:bottom w:val="nil"/>
              <w:right w:val="nil"/>
            </w:tcBorders>
          </w:tcPr>
          <w:p w:rsidR="006F6D2B" w:rsidRDefault="006F6D2B">
            <w:pPr>
              <w:pStyle w:val="ConsPlusNormal"/>
            </w:pPr>
            <w:r>
              <w:t>Председатель комитета по образованию администрации города Братска</w:t>
            </w:r>
          </w:p>
          <w:p w:rsidR="006F6D2B" w:rsidRDefault="006F6D2B">
            <w:pPr>
              <w:pStyle w:val="ConsPlusNormal"/>
            </w:pPr>
            <w:r>
              <w:t>М.П.</w:t>
            </w:r>
          </w:p>
        </w:tc>
        <w:tc>
          <w:tcPr>
            <w:tcW w:w="4535" w:type="dxa"/>
            <w:tcBorders>
              <w:top w:val="nil"/>
              <w:left w:val="nil"/>
              <w:bottom w:val="nil"/>
              <w:right w:val="nil"/>
            </w:tcBorders>
            <w:vAlign w:val="bottom"/>
          </w:tcPr>
          <w:p w:rsidR="006F6D2B" w:rsidRDefault="006F6D2B">
            <w:pPr>
              <w:pStyle w:val="ConsPlusNormal"/>
              <w:jc w:val="center"/>
            </w:pPr>
            <w:r>
              <w:t>__________/_____________________</w:t>
            </w:r>
          </w:p>
          <w:p w:rsidR="006F6D2B" w:rsidRDefault="006F6D2B">
            <w:pPr>
              <w:pStyle w:val="ConsPlusNormal"/>
              <w:jc w:val="center"/>
            </w:pPr>
            <w:r>
              <w:t>(подпись) (расшифровка подписи)</w:t>
            </w:r>
          </w:p>
        </w:tc>
      </w:tr>
    </w:tbl>
    <w:p w:rsidR="00853AD6" w:rsidRDefault="00853AD6" w:rsidP="006F6D2B"/>
    <w:sectPr w:rsidR="00853AD6" w:rsidSect="00071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2B"/>
    <w:rsid w:val="00124C0A"/>
    <w:rsid w:val="006F6D2B"/>
    <w:rsid w:val="00853AD6"/>
    <w:rsid w:val="00E9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D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6D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6D2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D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6D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6D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0A04B3FB9D7707C2E98EB1E5662BFF33CB7C6219479EEAB8AE750092594061F98B247979D0E5722EC771209t7jFC" TargetMode="External"/><Relationship Id="rId13" Type="http://schemas.openxmlformats.org/officeDocument/2006/relationships/hyperlink" Target="consultantplus://offline/ref=AE40A04B3FB9D7707C2E98FD1D3A38B3F634EDCD2B9072B1FEDAE107567592534DD8EC1ED6DA1D5624F17D1B037781527800ED4FF6D8CC8ABDCE02C3t4jBC" TargetMode="External"/><Relationship Id="rId18" Type="http://schemas.openxmlformats.org/officeDocument/2006/relationships/hyperlink" Target="consultantplus://offline/ref=AE40A04B3FB9D7707C2E98FD1D3A38B3F634EDCD2B9073B8F0D7E107567592534DD8EC1ED6DA1D5624F275160B7781527800ED4FF6D8CC8ABDCE02C3t4jB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40A04B3FB9D7707C2E98FD1D3A38B3F634EDCD2B9073B8F0D7E107567592534DD8EC1ED6DA1D5624F27512037781527800ED4FF6D8CC8ABDCE02C3t4jBC" TargetMode="External"/><Relationship Id="rId7" Type="http://schemas.openxmlformats.org/officeDocument/2006/relationships/hyperlink" Target="consultantplus://offline/ref=AE40A04B3FB9D7707C2E98EB1E5662BFF33BBBC1209779EEAB8AE750092594061F98B247979D0E5722EC771209t7jFC" TargetMode="External"/><Relationship Id="rId12" Type="http://schemas.openxmlformats.org/officeDocument/2006/relationships/hyperlink" Target="consultantplus://offline/ref=AE40A04B3FB9D7707C2E98FD1D3A38B3F634EDCD2B9072B1FEDAE107567592534DD8EC1ED6DA1D5624F177110D7781527800ED4FF6D8CC8ABDCE02C3t4jBC" TargetMode="External"/><Relationship Id="rId17" Type="http://schemas.openxmlformats.org/officeDocument/2006/relationships/hyperlink" Target="consultantplus://offline/ref=AE40A04B3FB9D7707C2E98FD1D3A38B3F634EDCD2B9073B8F0D7E107567592534DD8EC1ED6DA1D5624F27511087781527800ED4FF6D8CC8ABDCE02C3t4jBC" TargetMode="External"/><Relationship Id="rId25" Type="http://schemas.openxmlformats.org/officeDocument/2006/relationships/hyperlink" Target="consultantplus://offline/ref=AE40A04B3FB9D7707C2E98FD1D3A38B3F634EDCD2B9073B8F0D7E107567592534DD8EC1EC4DA455A26F16B120D62D7033Et5j6C" TargetMode="External"/><Relationship Id="rId2" Type="http://schemas.microsoft.com/office/2007/relationships/stylesWithEffects" Target="stylesWithEffects.xml"/><Relationship Id="rId16" Type="http://schemas.openxmlformats.org/officeDocument/2006/relationships/hyperlink" Target="consultantplus://offline/ref=AE40A04B3FB9D7707C2E98FD1D3A38B3F634EDCD2B9073B8F0D7E107567592534DD8EC1EC4DA455A26F16B120D62D7033Et5j6C" TargetMode="External"/><Relationship Id="rId20" Type="http://schemas.openxmlformats.org/officeDocument/2006/relationships/hyperlink" Target="consultantplus://offline/ref=AE40A04B3FB9D7707C2E98FD1D3A38B3F634EDCD2B9073B8F0D7E107567592534DD8EC1ED6DA1D5624F275160B7781527800ED4FF6D8CC8ABDCE02C3t4jBC" TargetMode="External"/><Relationship Id="rId1" Type="http://schemas.openxmlformats.org/officeDocument/2006/relationships/styles" Target="styles.xml"/><Relationship Id="rId6" Type="http://schemas.openxmlformats.org/officeDocument/2006/relationships/hyperlink" Target="consultantplus://offline/ref=AE40A04B3FB9D7707C2E98FD1D3A38B3F634EDCD2B9073BCFFDBE107567592534DD8EC1ED6DA1D5624F275120E7781527800ED4FF6D8CC8ABDCE02C3t4jBC" TargetMode="External"/><Relationship Id="rId11" Type="http://schemas.openxmlformats.org/officeDocument/2006/relationships/hyperlink" Target="consultantplus://offline/ref=AE40A04B3FB9D7707C2E98FD1D3A38B3F634EDCD2B9072B1FEDAE107567592534DD8EC1ED6DA1D5624F17416037781527800ED4FF6D8CC8ABDCE02C3t4jBC" TargetMode="External"/><Relationship Id="rId24" Type="http://schemas.openxmlformats.org/officeDocument/2006/relationships/hyperlink" Target="consultantplus://offline/ref=AE40A04B3FB9D7707C2E98FD1D3A38B3F634EDCD2B9073B8F0D7E107567592534DD8EC1EC4DA455A26F16B120D62D7033Et5j6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40A04B3FB9D7707C2E98EB1E5662BFF33CB7C6219479EEAB8AE750092594061F98B247979D0E5722EC771209t7jFC" TargetMode="External"/><Relationship Id="rId23" Type="http://schemas.openxmlformats.org/officeDocument/2006/relationships/hyperlink" Target="consultantplus://offline/ref=AE40A04B3FB9D7707C2E98EB1E5662BFF33CB1C22A9079EEAB8AE750092594060D98EA4B959D145425F921434F29D8013F4BE04BEBC4CC8EtAj0C" TargetMode="External"/><Relationship Id="rId10" Type="http://schemas.openxmlformats.org/officeDocument/2006/relationships/hyperlink" Target="consultantplus://offline/ref=AE40A04B3FB9D7707C2E98FD1D3A38B3F634EDCD2B9072B1FEDAE107567592534DD8EC1ED6DA1D5624F07D160F7781527800ED4FF6D8CC8ABDCE02C3t4jBC" TargetMode="External"/><Relationship Id="rId19" Type="http://schemas.openxmlformats.org/officeDocument/2006/relationships/hyperlink" Target="consultantplus://offline/ref=AE40A04B3FB9D7707C2E98FD1D3A38B3F634EDCD2B9073B8F0D7E107567592534DD8EC1ED6DA1D5624F27511087781527800ED4FF6D8CC8ABDCE02C3t4jBC" TargetMode="External"/><Relationship Id="rId4" Type="http://schemas.openxmlformats.org/officeDocument/2006/relationships/webSettings" Target="webSettings.xml"/><Relationship Id="rId9" Type="http://schemas.openxmlformats.org/officeDocument/2006/relationships/hyperlink" Target="consultantplus://offline/ref=AE40A04B3FB9D7707C2E98FD1D3A38B3F634EDCD2B9073B8F0D7E107567592534DD8EC1EC4DA455A26F16B120D62D7033Et5j6C" TargetMode="External"/><Relationship Id="rId14" Type="http://schemas.openxmlformats.org/officeDocument/2006/relationships/hyperlink" Target="consultantplus://offline/ref=AE40A04B3FB9D7707C2E98EB1E5662BFF33BBBC1209779EEAB8AE750092594061F98B247979D0E5722EC771209t7jFC" TargetMode="External"/><Relationship Id="rId22" Type="http://schemas.openxmlformats.org/officeDocument/2006/relationships/hyperlink" Target="consultantplus://offline/ref=AE40A04B3FB9D7707C2E98FD1D3A38B3F634EDCD2B9073B8F0D7E107567592534DD8EC1ED6DA1D5624F27511087781527800ED4FF6D8CC8ABDCE02C3t4jB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Татьяна Алексеевна</dc:creator>
  <cp:lastModifiedBy>Баранова Татьяна Алексеевна</cp:lastModifiedBy>
  <cp:revision>1</cp:revision>
  <cp:lastPrinted>2023-06-23T02:39:00Z</cp:lastPrinted>
  <dcterms:created xsi:type="dcterms:W3CDTF">2023-06-23T02:35:00Z</dcterms:created>
  <dcterms:modified xsi:type="dcterms:W3CDTF">2023-06-23T02:40:00Z</dcterms:modified>
</cp:coreProperties>
</file>